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33A" w:rsidRDefault="0033033A" w:rsidP="00E8767A">
      <w:r>
        <w:t>1 лекция</w:t>
      </w:r>
    </w:p>
    <w:p w:rsidR="0014031B" w:rsidRDefault="00E8767A" w:rsidP="00E8767A">
      <w:pPr>
        <w:rPr>
          <w:rStyle w:val="texample"/>
        </w:rPr>
      </w:pPr>
      <w:r>
        <w:t xml:space="preserve">4. </w:t>
      </w:r>
      <w:r>
        <w:rPr>
          <w:b/>
          <w:bCs/>
        </w:rPr>
        <w:t xml:space="preserve">Какое состояние имеет выход 6 </w:t>
      </w:r>
      <w:proofErr w:type="spellStart"/>
      <w:r>
        <w:rPr>
          <w:b/>
          <w:bCs/>
        </w:rPr>
        <w:t>трехвходового</w:t>
      </w:r>
      <w:proofErr w:type="spellEnd"/>
      <w:r>
        <w:rPr>
          <w:b/>
          <w:bCs/>
        </w:rPr>
        <w:t xml:space="preserve"> дешифратора, если состояние его входов равно </w:t>
      </w:r>
      <w:r>
        <w:rPr>
          <w:rStyle w:val="texample"/>
          <w:b/>
          <w:bCs/>
        </w:rPr>
        <w:t>101</w:t>
      </w:r>
      <w:proofErr w:type="gramStart"/>
      <w:r>
        <w:rPr>
          <w:b/>
          <w:bCs/>
        </w:rPr>
        <w:t xml:space="preserve"> ?</w:t>
      </w:r>
      <w:proofErr w:type="gramEnd"/>
      <w:r>
        <w:rPr>
          <w:b/>
          <w:bCs/>
        </w:rPr>
        <w:t xml:space="preserve"> </w:t>
      </w:r>
      <w:r>
        <w:t xml:space="preserve">  </w:t>
      </w:r>
      <w: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20" type="#_x0000_t75" style="width:20.1pt;height:18.4pt" o:ole="">
            <v:imagedata r:id="rId8" o:title=""/>
          </v:shape>
          <w:control r:id="rId9" w:name="DefaultOcxName" w:shapeid="_x0000_i1120"/>
        </w:object>
      </w:r>
      <w:r>
        <w:rPr>
          <w:rStyle w:val="texample"/>
        </w:rPr>
        <w:t>0</w:t>
      </w:r>
    </w:p>
    <w:p w:rsidR="00E8767A" w:rsidRDefault="00E8767A" w:rsidP="00E8767A">
      <w:pPr>
        <w:rPr>
          <w:rStyle w:val="texample"/>
        </w:rPr>
      </w:pPr>
      <w:r>
        <w:t xml:space="preserve">2. </w:t>
      </w:r>
      <w:r>
        <w:rPr>
          <w:b/>
          <w:bCs/>
        </w:rPr>
        <w:t>При каком состоянии входов запоминающая ячейка, реализованная на элементах "</w:t>
      </w:r>
      <w:proofErr w:type="gramStart"/>
      <w:r>
        <w:rPr>
          <w:b/>
          <w:bCs/>
        </w:rPr>
        <w:t>И-НЕ</w:t>
      </w:r>
      <w:proofErr w:type="gramEnd"/>
      <w:r>
        <w:rPr>
          <w:b/>
          <w:bCs/>
        </w:rPr>
        <w:t xml:space="preserve">", установится в состояние "0"? </w:t>
      </w:r>
      <w:r>
        <w:t xml:space="preserve">  </w:t>
      </w:r>
      <w:r>
        <w:object w:dxaOrig="225" w:dyaOrig="225">
          <v:shape id="_x0000_i1123" type="#_x0000_t75" style="width:20.1pt;height:18.4pt" o:ole="">
            <v:imagedata r:id="rId8" o:title=""/>
          </v:shape>
          <w:control r:id="rId10" w:name="DefaultOcxName1" w:shapeid="_x0000_i1123"/>
        </w:object>
      </w:r>
      <w:r>
        <w:rPr>
          <w:rStyle w:val="vector"/>
        </w:rPr>
        <w:t>S</w:t>
      </w:r>
      <w:r>
        <w:rPr>
          <w:rStyle w:val="texample"/>
        </w:rPr>
        <w:t xml:space="preserve">=1, </w:t>
      </w:r>
      <w:r>
        <w:rPr>
          <w:rStyle w:val="vector"/>
        </w:rPr>
        <w:t>R</w:t>
      </w:r>
      <w:r>
        <w:rPr>
          <w:rStyle w:val="texample"/>
        </w:rPr>
        <w:t>=0</w:t>
      </w:r>
    </w:p>
    <w:p w:rsidR="00E8767A" w:rsidRDefault="00E8767A" w:rsidP="00E8767A">
      <w:r>
        <w:t xml:space="preserve">. </w:t>
      </w:r>
      <w:r>
        <w:rPr>
          <w:b/>
          <w:bCs/>
        </w:rPr>
        <w:t xml:space="preserve">Какую функцию выполняет вторая ступень двухступенчатого триггера? </w:t>
      </w:r>
      <w:r>
        <w:t xml:space="preserve">  </w:t>
      </w:r>
      <w:r>
        <w:object w:dxaOrig="225" w:dyaOrig="225">
          <v:shape id="_x0000_i1126" type="#_x0000_t75" style="width:20.1pt;height:18.4pt" o:ole="">
            <v:imagedata r:id="rId8" o:title=""/>
          </v:shape>
          <w:control r:id="rId11" w:name="DefaultOcxName11" w:shapeid="_x0000_i1126"/>
        </w:object>
      </w:r>
      <w:r>
        <w:t>сохранение состояния первой ступени после изменения уровня синхросигнала, обеспечившего прием новой информации в первую ступень</w:t>
      </w:r>
    </w:p>
    <w:p w:rsidR="00E8767A" w:rsidRDefault="00E8767A" w:rsidP="00E8767A">
      <w:r>
        <w:t xml:space="preserve">3. </w:t>
      </w:r>
      <w:r>
        <w:rPr>
          <w:b/>
          <w:bCs/>
        </w:rPr>
        <w:t xml:space="preserve">При каком значении синхросигнала переключается статический триггер? </w:t>
      </w:r>
      <w:r>
        <w:t xml:space="preserve">  </w:t>
      </w:r>
      <w:r>
        <w:object w:dxaOrig="225" w:dyaOrig="225">
          <v:shape id="_x0000_i1129" type="#_x0000_t75" style="width:20.1pt;height:18.4pt" o:ole="">
            <v:imagedata r:id="rId8" o:title=""/>
          </v:shape>
          <w:control r:id="rId12" w:name="DefaultOcxName2" w:shapeid="_x0000_i1129"/>
        </w:object>
      </w:r>
      <w:r>
        <w:t>в любое время за период действия разрешающего уровня синхросигнала</w:t>
      </w:r>
    </w:p>
    <w:p w:rsidR="00E8767A" w:rsidRDefault="00E8767A" w:rsidP="00E8767A"/>
    <w:p w:rsidR="00E8767A" w:rsidRDefault="00E8767A" w:rsidP="00E8767A">
      <w:r>
        <w:t xml:space="preserve">. </w:t>
      </w:r>
      <w:r>
        <w:rPr>
          <w:b/>
          <w:bCs/>
        </w:rPr>
        <w:t>При каком значении синхросигнала переключается динамический триггер</w:t>
      </w:r>
      <w:r>
        <w:t xml:space="preserve"> </w:t>
      </w:r>
      <w:r>
        <w:object w:dxaOrig="225" w:dyaOrig="225">
          <v:shape id="_x0000_i1132" type="#_x0000_t75" style="width:20.1pt;height:18.4pt" o:ole="">
            <v:imagedata r:id="rId8" o:title=""/>
          </v:shape>
          <w:control r:id="rId13" w:name="DefaultOcxName12" w:shapeid="_x0000_i1132"/>
        </w:object>
      </w:r>
      <w:r>
        <w:t>при низком уровне сигнала</w:t>
      </w:r>
    </w:p>
    <w:p w:rsidR="0033033A" w:rsidRDefault="0033033A" w:rsidP="00E8767A"/>
    <w:p w:rsidR="0033033A" w:rsidRDefault="0033033A" w:rsidP="00E8767A">
      <w:r>
        <w:t>2 лекция</w:t>
      </w:r>
    </w:p>
    <w:p w:rsidR="0033033A" w:rsidRDefault="0033033A" w:rsidP="00E8767A"/>
    <w:p w:rsidR="0033033A" w:rsidRDefault="0033033A" w:rsidP="00E8767A">
      <w:r>
        <w:t xml:space="preserve">. </w:t>
      </w:r>
      <w:r>
        <w:rPr>
          <w:b/>
          <w:bCs/>
        </w:rPr>
        <w:t xml:space="preserve">Что характеризует триггерные схемы, составляющие регистр хранения? </w:t>
      </w:r>
      <w:r>
        <w:t xml:space="preserve">  </w:t>
      </w:r>
      <w:r>
        <w:object w:dxaOrig="225" w:dyaOrig="225">
          <v:shape id="_x0000_i1135" type="#_x0000_t75" style="width:20.1pt;height:18.4pt" o:ole="">
            <v:imagedata r:id="rId8" o:title=""/>
          </v:shape>
          <w:control r:id="rId14" w:name="DefaultOcxName3" w:shapeid="_x0000_i1135"/>
        </w:object>
      </w:r>
      <w:r>
        <w:t>общий сигнал синхронизации</w:t>
      </w:r>
    </w:p>
    <w:p w:rsidR="0033033A" w:rsidRDefault="0033033A" w:rsidP="00E8767A">
      <w:r>
        <w:t xml:space="preserve">. </w:t>
      </w:r>
      <w:r>
        <w:rPr>
          <w:b/>
          <w:bCs/>
        </w:rPr>
        <w:t xml:space="preserve">Сколько асинхронных входов сброса в "0" имеет регистр хранения? </w:t>
      </w:r>
      <w:r>
        <w:t xml:space="preserve">  </w:t>
      </w:r>
      <w:r>
        <w:object w:dxaOrig="225" w:dyaOrig="225">
          <v:shape id="_x0000_i1138" type="#_x0000_t75" style="width:20.1pt;height:18.4pt" o:ole="">
            <v:imagedata r:id="rId8" o:title=""/>
          </v:shape>
          <w:control r:id="rId15" w:name="DefaultOcxName4" w:shapeid="_x0000_i1138"/>
        </w:object>
      </w:r>
      <w:r>
        <w:t>1</w:t>
      </w:r>
    </w:p>
    <w:p w:rsidR="0033033A" w:rsidRDefault="0033033A" w:rsidP="00E8767A">
      <w:r>
        <w:rPr>
          <w:b/>
          <w:bCs/>
        </w:rPr>
        <w:t xml:space="preserve">Какое состояние имеет четырехразрядный суммирующий счетчик, предварительно сброшенный в "0", после поступления на его счетный вход 10-ти сигналов? </w:t>
      </w:r>
      <w:r>
        <w:t xml:space="preserve">  </w:t>
      </w:r>
      <w:r>
        <w:object w:dxaOrig="225" w:dyaOrig="225">
          <v:shape id="_x0000_i1141" type="#_x0000_t75" style="width:20.1pt;height:18.4pt" o:ole="">
            <v:imagedata r:id="rId8" o:title=""/>
          </v:shape>
          <w:control r:id="rId16" w:name="DefaultOcxName5" w:shapeid="_x0000_i1141"/>
        </w:object>
      </w:r>
      <w:r>
        <w:t>10</w:t>
      </w:r>
    </w:p>
    <w:p w:rsidR="0033033A" w:rsidRDefault="0033033A" w:rsidP="00E8767A"/>
    <w:p w:rsidR="0033033A" w:rsidRDefault="0033033A" w:rsidP="00E8767A">
      <w:r>
        <w:t xml:space="preserve">5. </w:t>
      </w:r>
      <w:r>
        <w:rPr>
          <w:b/>
          <w:bCs/>
        </w:rPr>
        <w:t xml:space="preserve">Сколько входов для последовательного ввода информации имеется в регистре, осуществляющем сдвиг в одну сторону? </w:t>
      </w:r>
      <w:r>
        <w:t xml:space="preserve">  </w:t>
      </w:r>
      <w:r>
        <w:object w:dxaOrig="225" w:dyaOrig="225">
          <v:shape id="_x0000_i1144" type="#_x0000_t75" style="width:20.1pt;height:18.4pt" o:ole="">
            <v:imagedata r:id="rId8" o:title=""/>
          </v:shape>
          <w:control r:id="rId17" w:name="DefaultOcxName6" w:shapeid="_x0000_i1144"/>
        </w:object>
      </w:r>
      <w:r>
        <w:t>1</w:t>
      </w:r>
    </w:p>
    <w:p w:rsidR="0033033A" w:rsidRDefault="0033033A" w:rsidP="00E8767A">
      <w:r>
        <w:t xml:space="preserve">. </w:t>
      </w:r>
      <w:r>
        <w:rPr>
          <w:b/>
          <w:bCs/>
        </w:rPr>
        <w:t xml:space="preserve">Регистры сдвига строятся на двухступенчатых триггерах для того, чтобы </w:t>
      </w:r>
      <w:r>
        <w:object w:dxaOrig="225" w:dyaOrig="225">
          <v:shape id="_x0000_i1147" type="#_x0000_t75" style="width:20.1pt;height:18.4pt" o:ole="">
            <v:imagedata r:id="rId8" o:title=""/>
          </v:shape>
          <w:control r:id="rId18" w:name="DefaultOcxName7" w:shapeid="_x0000_i1147"/>
        </w:object>
      </w:r>
      <w:r>
        <w:t>отделить фазу приема новой информации в первую ступень от изменения состояния второй ступени</w:t>
      </w:r>
    </w:p>
    <w:p w:rsidR="0033033A" w:rsidRDefault="0033033A" w:rsidP="00E8767A">
      <w:r>
        <w:t xml:space="preserve">1. </w:t>
      </w:r>
      <w:r>
        <w:rPr>
          <w:b/>
          <w:bCs/>
        </w:rPr>
        <w:t xml:space="preserve">Какое состояние имеет трехразрядный суммирующий счетчик, предварительно сброшенный в "0", после поступления на его счетный вход 10-ти сигналов? </w:t>
      </w:r>
      <w:r>
        <w:t xml:space="preserve">  </w:t>
      </w:r>
      <w:r>
        <w:object w:dxaOrig="225" w:dyaOrig="225">
          <v:shape id="_x0000_i1150" type="#_x0000_t75" style="width:20.1pt;height:18.4pt" o:ole="">
            <v:imagedata r:id="rId19" o:title=""/>
          </v:shape>
          <w:control r:id="rId20" w:name="DefaultOcxName21" w:shapeid="_x0000_i1150"/>
        </w:object>
      </w:r>
      <w:r>
        <w:t>2</w:t>
      </w:r>
    </w:p>
    <w:p w:rsidR="0033033A" w:rsidRDefault="0033033A" w:rsidP="00E8767A"/>
    <w:p w:rsidR="0033033A" w:rsidRDefault="0033033A" w:rsidP="00E8767A"/>
    <w:p w:rsidR="0033033A" w:rsidRDefault="0033033A" w:rsidP="00E8767A"/>
    <w:p w:rsidR="0033033A" w:rsidRDefault="0033033A" w:rsidP="00E8767A">
      <w:r>
        <w:t>3 лекция</w:t>
      </w:r>
    </w:p>
    <w:p w:rsidR="0033033A" w:rsidRDefault="0092381D" w:rsidP="00E8767A">
      <w:pPr>
        <w:rPr>
          <w:b/>
          <w:bCs/>
        </w:rPr>
      </w:pPr>
      <w:r>
        <w:t xml:space="preserve">. </w:t>
      </w:r>
      <w:r>
        <w:rPr>
          <w:b/>
          <w:bCs/>
        </w:rPr>
        <w:t>Как изменится максимальное время между подачей слагаемых на вход комбинационного сумматора и получением результата в случае суммирования чисел, заданных в дополнительном коде, по сравнению с суммированием модулей чисел?</w:t>
      </w:r>
    </w:p>
    <w:p w:rsidR="0092381D" w:rsidRDefault="0092381D" w:rsidP="00E8767A">
      <w:pPr>
        <w:rPr>
          <w:b/>
          <w:bCs/>
        </w:rPr>
      </w:pPr>
      <w:r>
        <w:object w:dxaOrig="225" w:dyaOrig="225">
          <v:shape id="_x0000_i1153" type="#_x0000_t75" style="width:20.1pt;height:18.4pt" o:ole="">
            <v:imagedata r:id="rId8" o:title=""/>
          </v:shape>
          <w:control r:id="rId21" w:name="DefaultOcxName9" w:shapeid="_x0000_i1153"/>
        </w:object>
      </w:r>
      <w:r>
        <w:t>не изменится</w:t>
      </w:r>
    </w:p>
    <w:p w:rsidR="0092381D" w:rsidRDefault="0092381D" w:rsidP="00E8767A">
      <w:pPr>
        <w:rPr>
          <w:b/>
          <w:bCs/>
        </w:rPr>
      </w:pPr>
    </w:p>
    <w:p w:rsidR="0092381D" w:rsidRDefault="0092381D" w:rsidP="00E8767A">
      <w:proofErr w:type="gramStart"/>
      <w:r>
        <w:rPr>
          <w:b/>
          <w:bCs/>
        </w:rPr>
        <w:t xml:space="preserve">Какова разрядность регистра множимого </w:t>
      </w:r>
      <w:r>
        <w:rPr>
          <w:rStyle w:val="texample"/>
          <w:b/>
          <w:bCs/>
        </w:rPr>
        <w:t>RGX</w:t>
      </w:r>
      <w:r>
        <w:rPr>
          <w:b/>
          <w:bCs/>
        </w:rPr>
        <w:t xml:space="preserve"> (без учета знакового разряда) в АЛУ, выполняющем операцию умножения n-разрядных чисел, заданных в прямом коде, с младших разрядов множителя? </w:t>
      </w:r>
      <w:r>
        <w:object w:dxaOrig="225" w:dyaOrig="225">
          <v:shape id="_x0000_i1156" type="#_x0000_t75" style="width:20.1pt;height:18.4pt" o:ole="">
            <v:imagedata r:id="rId8" o:title=""/>
          </v:shape>
          <w:control r:id="rId22" w:name="DefaultOcxName8" w:shapeid="_x0000_i1156"/>
        </w:object>
      </w:r>
      <w:r>
        <w:rPr>
          <w:rStyle w:val="texample"/>
        </w:rPr>
        <w:t>n</w:t>
      </w:r>
      <w:r>
        <w:t xml:space="preserve"> разрядов</w:t>
      </w:r>
      <w:proofErr w:type="gramEnd"/>
    </w:p>
    <w:p w:rsidR="002C7818" w:rsidRDefault="002C7818" w:rsidP="00E8767A"/>
    <w:p w:rsidR="002C7818" w:rsidRPr="002C7818" w:rsidRDefault="002C7818" w:rsidP="002C7818">
      <w:pPr>
        <w:pStyle w:val="a5"/>
        <w:numPr>
          <w:ilvl w:val="0"/>
          <w:numId w:val="1"/>
        </w:numPr>
        <w:rPr>
          <w:b/>
          <w:bCs/>
        </w:rPr>
      </w:pPr>
      <w:r w:rsidRPr="002C7818">
        <w:rPr>
          <w:b/>
          <w:bCs/>
        </w:rPr>
        <w:t xml:space="preserve">Какая операция соответствует действию </w:t>
      </w:r>
      <w:r w:rsidRPr="002C7818">
        <w:rPr>
          <w:rStyle w:val="texample"/>
          <w:b/>
          <w:bCs/>
        </w:rPr>
        <w:t>|X | = |X |·2</w:t>
      </w:r>
      <w:r w:rsidRPr="002C7818">
        <w:rPr>
          <w:rStyle w:val="texample"/>
          <w:b/>
          <w:bCs/>
          <w:vertAlign w:val="superscript"/>
        </w:rPr>
        <w:t>-1</w:t>
      </w:r>
      <w:r w:rsidRPr="002C7818">
        <w:rPr>
          <w:b/>
          <w:bCs/>
        </w:rPr>
        <w:t xml:space="preserve"> в арифметико-логическом устройстве?</w:t>
      </w:r>
    </w:p>
    <w:p w:rsidR="002C7818" w:rsidRDefault="002C7818" w:rsidP="002C7818">
      <w:pPr>
        <w:pStyle w:val="a5"/>
        <w:numPr>
          <w:ilvl w:val="0"/>
          <w:numId w:val="1"/>
        </w:numPr>
      </w:pPr>
      <w:r>
        <w:object w:dxaOrig="225" w:dyaOrig="225">
          <v:shape id="_x0000_i1159" type="#_x0000_t75" style="width:20.1pt;height:18.4pt" o:ole="">
            <v:imagedata r:id="rId8" o:title=""/>
          </v:shape>
          <w:control r:id="rId23" w:name="DefaultOcxName10" w:shapeid="_x0000_i1159"/>
        </w:object>
      </w:r>
      <w:r>
        <w:t>сдвиг на один разряд вправо</w:t>
      </w:r>
    </w:p>
    <w:p w:rsidR="002C7818" w:rsidRDefault="002C7818" w:rsidP="002C7818"/>
    <w:p w:rsidR="002C7818" w:rsidRDefault="002C7818" w:rsidP="002C7818">
      <w:r>
        <w:t>5 лекция</w:t>
      </w:r>
    </w:p>
    <w:p w:rsidR="002C7818" w:rsidRDefault="002C7818" w:rsidP="002C7818">
      <w:bookmarkStart w:id="0" w:name="_GoBack"/>
      <w:r>
        <w:t xml:space="preserve">6. </w:t>
      </w:r>
      <w:r>
        <w:rPr>
          <w:b/>
          <w:bCs/>
        </w:rPr>
        <w:t xml:space="preserve">Сколько БИС с организацией 8К слов по 16 разрядов потребуется для построения ЗУ с организацией 1К слов по 32 разряда? </w:t>
      </w:r>
      <w:r>
        <w:t xml:space="preserve">  </w:t>
      </w:r>
      <w:r w:rsidR="00631DB2">
        <w:t xml:space="preserve">  </w:t>
      </w:r>
      <w:r w:rsidR="00631DB2">
        <w:object w:dxaOrig="225" w:dyaOrig="225">
          <v:shape id="_x0000_i1162" type="#_x0000_t75" style="width:20.1pt;height:18.4pt" o:ole="">
            <v:imagedata r:id="rId8" o:title=""/>
          </v:shape>
          <w:control r:id="rId24" w:name="DefaultOcxName13" w:shapeid="_x0000_i1162"/>
        </w:object>
      </w:r>
      <w:r w:rsidR="00631DB2">
        <w:t>построить ЗУ с такой организацией на заданных типах БИС невозможно</w:t>
      </w:r>
    </w:p>
    <w:p w:rsidR="002C7818" w:rsidRDefault="002C7818" w:rsidP="002C7818"/>
    <w:p w:rsidR="002C7818" w:rsidRDefault="002C7818" w:rsidP="002C7818">
      <w:r>
        <w:rPr>
          <w:b/>
          <w:bCs/>
        </w:rPr>
        <w:t xml:space="preserve">Сколько входов имеет дешифратор в запоминающем устройстве с организацией 16К слов по 16 разрядов, построенном на БИС с организацией 1К слов по 8 разрядов? </w:t>
      </w:r>
      <w:r>
        <w:t xml:space="preserve">  </w:t>
      </w:r>
      <w:r>
        <w:object w:dxaOrig="225" w:dyaOrig="225">
          <v:shape id="_x0000_i1165" type="#_x0000_t75" style="width:20.1pt;height:18.4pt" o:ole="">
            <v:imagedata r:id="rId19" o:title=""/>
          </v:shape>
          <w:control r:id="rId25" w:name="DefaultOcxName14" w:shapeid="_x0000_i1165"/>
        </w:object>
      </w:r>
      <w:r>
        <w:t>2 16</w:t>
      </w:r>
    </w:p>
    <w:p w:rsidR="00631DB2" w:rsidRDefault="00631DB2" w:rsidP="002C7818"/>
    <w:p w:rsidR="00631DB2" w:rsidRDefault="00631DB2" w:rsidP="002C7818">
      <w:r>
        <w:rPr>
          <w:b/>
          <w:bCs/>
        </w:rPr>
        <w:t xml:space="preserve">Сколько БИС с организацией 1К слов по 16 разрядов потребуется для построения ЗУ с организацией 16К слов по 32 разряда? </w:t>
      </w:r>
      <w:r>
        <w:t xml:space="preserve">  </w:t>
      </w:r>
      <w:bookmarkEnd w:id="0"/>
      <w:r>
        <w:object w:dxaOrig="225" w:dyaOrig="225">
          <v:shape id="_x0000_i1168" type="#_x0000_t75" style="width:20.1pt;height:18.4pt" o:ole="">
            <v:imagedata r:id="rId8" o:title=""/>
          </v:shape>
          <w:control r:id="rId26" w:name="DefaultOcxName16" w:shapeid="_x0000_i1168"/>
        </w:object>
      </w:r>
      <w:r>
        <w:t>16</w:t>
      </w:r>
    </w:p>
    <w:p w:rsidR="00631DB2" w:rsidRDefault="00631DB2" w:rsidP="002C7818"/>
    <w:p w:rsidR="00631DB2" w:rsidRDefault="00631DB2" w:rsidP="002C7818">
      <w:r>
        <w:rPr>
          <w:b/>
          <w:bCs/>
        </w:rPr>
        <w:t xml:space="preserve">Сколько БИС с организацией 1К слов по 8 разрядов потребуется для построения ЗУ с организацией 16К слов по 16 разрядов? </w:t>
      </w:r>
      <w:r>
        <w:t xml:space="preserve">  </w:t>
      </w:r>
      <w:r>
        <w:object w:dxaOrig="225" w:dyaOrig="225">
          <v:shape id="_x0000_i1171" type="#_x0000_t75" style="width:20.1pt;height:18.4pt" o:ole="">
            <v:imagedata r:id="rId8" o:title=""/>
          </v:shape>
          <w:control r:id="rId27" w:name="DefaultOcxName17" w:shapeid="_x0000_i1171"/>
        </w:object>
      </w:r>
      <w:r>
        <w:t>16</w:t>
      </w:r>
    </w:p>
    <w:p w:rsidR="00631DB2" w:rsidRDefault="00631DB2" w:rsidP="002C7818"/>
    <w:p w:rsidR="00631DB2" w:rsidRDefault="00631DB2" w:rsidP="002C7818"/>
    <w:p w:rsidR="00631DB2" w:rsidRDefault="00631DB2" w:rsidP="002C7818"/>
    <w:p w:rsidR="00631DB2" w:rsidRDefault="00631DB2" w:rsidP="002C7818">
      <w:r>
        <w:t>7 лекция</w:t>
      </w:r>
    </w:p>
    <w:p w:rsidR="00631DB2" w:rsidRPr="00631DB2" w:rsidRDefault="00631DB2" w:rsidP="00631DB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1D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631D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Представьте следующую команду в машинном виде минимальной длины (при ответе на этот вопрос можно пользоваться таблицами кодирования команд и режимов адресации): </w:t>
      </w:r>
    </w:p>
    <w:p w:rsidR="00631DB2" w:rsidRPr="00631DB2" w:rsidRDefault="00631DB2" w:rsidP="00631D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</w:pPr>
      <w:r w:rsidRPr="00631DB2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ADD AX,253Ah</w:t>
      </w:r>
    </w:p>
    <w:p w:rsidR="00631DB2" w:rsidRDefault="00631DB2" w:rsidP="00631DB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Pr="00631DB2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74" type="#_x0000_t75" style="width:20.1pt;height:18.4pt" o:ole="">
            <v:imagedata r:id="rId8" o:title=""/>
          </v:shape>
          <w:control r:id="rId28" w:name="DefaultOcxName15" w:shapeid="_x0000_i1174"/>
        </w:object>
      </w:r>
      <w:r w:rsidRPr="00631DB2">
        <w:rPr>
          <w:rFonts w:ascii="Times New Roman" w:eastAsia="Times New Roman" w:hAnsi="Times New Roman" w:cs="Times New Roman"/>
          <w:sz w:val="24"/>
          <w:szCs w:val="24"/>
          <w:lang w:eastAsia="ru-RU"/>
        </w:rPr>
        <w:t>053A25h</w:t>
      </w:r>
    </w:p>
    <w:p w:rsidR="004F10DE" w:rsidRDefault="004F10DE" w:rsidP="00631DB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10DE" w:rsidRPr="004F10DE" w:rsidRDefault="004F10DE" w:rsidP="004F10D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F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4F10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Представьте следующую команду в машинном виде минимальной длины (при ответе на этот вопрос можно пользоваться таблицами кодирования команд и режимов адресации): </w:t>
      </w:r>
    </w:p>
    <w:p w:rsidR="004F10DE" w:rsidRPr="004F10DE" w:rsidRDefault="004F10DE" w:rsidP="004F10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</w:pPr>
      <w:r w:rsidRPr="004F10DE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ADD CL, 12h</w:t>
      </w:r>
    </w:p>
    <w:p w:rsidR="004F10DE" w:rsidRDefault="004F10DE" w:rsidP="004F10D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Pr="004F10D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77" type="#_x0000_t75" style="width:20.1pt;height:18.4pt" o:ole="">
            <v:imagedata r:id="rId8" o:title=""/>
          </v:shape>
          <w:control r:id="rId29" w:name="DefaultOcxName18" w:shapeid="_x0000_i1177"/>
        </w:object>
      </w:r>
      <w:r w:rsidRPr="004F10DE">
        <w:rPr>
          <w:rFonts w:ascii="Times New Roman" w:eastAsia="Times New Roman" w:hAnsi="Times New Roman" w:cs="Times New Roman"/>
          <w:sz w:val="24"/>
          <w:szCs w:val="24"/>
          <w:lang w:eastAsia="ru-RU"/>
        </w:rPr>
        <w:t>82C112h</w:t>
      </w:r>
    </w:p>
    <w:p w:rsidR="004F10DE" w:rsidRDefault="004F10DE" w:rsidP="004F10D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10DE" w:rsidRDefault="004F10DE" w:rsidP="004F10D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10DE" w:rsidRDefault="004F10DE" w:rsidP="004F10D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</w:t>
      </w:r>
    </w:p>
    <w:p w:rsidR="004F10DE" w:rsidRPr="004F10DE" w:rsidRDefault="004F10DE" w:rsidP="004F10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</w:pPr>
      <w:r w:rsidRPr="004F10DE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SUB [DI+12h], DX</w:t>
      </w:r>
    </w:p>
    <w:p w:rsidR="004F10DE" w:rsidRPr="000419D8" w:rsidRDefault="004F10DE" w:rsidP="004F10DE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F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Pr="004F10D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80" type="#_x0000_t75" style="width:20.1pt;height:18.4pt" o:ole="">
            <v:imagedata r:id="rId8" o:title=""/>
          </v:shape>
          <w:control r:id="rId30" w:name="DefaultOcxName19" w:shapeid="_x0000_i1180"/>
        </w:object>
      </w:r>
      <w:r w:rsidRPr="00041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295512h</w:t>
      </w:r>
    </w:p>
    <w:p w:rsidR="004F10DE" w:rsidRPr="000419D8" w:rsidRDefault="004F10DE" w:rsidP="004F10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val="en-US" w:eastAsia="ru-RU"/>
        </w:rPr>
      </w:pPr>
      <w:r w:rsidRPr="000419D8">
        <w:rPr>
          <w:rFonts w:ascii="Courier New" w:eastAsia="Times New Roman" w:hAnsi="Courier New" w:cs="Courier New"/>
          <w:b/>
          <w:bCs/>
          <w:sz w:val="20"/>
          <w:szCs w:val="20"/>
          <w:lang w:val="en-US" w:eastAsia="ru-RU"/>
        </w:rPr>
        <w:t>ADD DI, [DI]</w:t>
      </w:r>
    </w:p>
    <w:p w:rsidR="004F10DE" w:rsidRPr="000419D8" w:rsidRDefault="004F10DE" w:rsidP="004F10DE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41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 </w:t>
      </w:r>
      <w:r w:rsidRPr="004F10D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83" type="#_x0000_t75" style="width:20.1pt;height:18.4pt" o:ole="">
            <v:imagedata r:id="rId8" o:title=""/>
          </v:shape>
          <w:control r:id="rId31" w:name="DefaultOcxName20" w:shapeid="_x0000_i1183"/>
        </w:object>
      </w:r>
      <w:r w:rsidRPr="00041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033Dh</w:t>
      </w:r>
    </w:p>
    <w:p w:rsidR="004F10DE" w:rsidRPr="000419D8" w:rsidRDefault="004F10DE" w:rsidP="004F10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val="en-US" w:eastAsia="ru-RU"/>
        </w:rPr>
      </w:pPr>
      <w:r w:rsidRPr="000419D8">
        <w:rPr>
          <w:rFonts w:ascii="Courier New" w:eastAsia="Times New Roman" w:hAnsi="Courier New" w:cs="Courier New"/>
          <w:b/>
          <w:bCs/>
          <w:sz w:val="20"/>
          <w:szCs w:val="20"/>
          <w:lang w:val="en-US" w:eastAsia="ru-RU"/>
        </w:rPr>
        <w:t>SUB [SI+12h], DX</w:t>
      </w:r>
    </w:p>
    <w:p w:rsidR="004F10DE" w:rsidRDefault="004F10DE" w:rsidP="004F10D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 </w:t>
      </w:r>
      <w:r w:rsidRPr="004F10D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86" type="#_x0000_t75" style="width:20.1pt;height:18.4pt" o:ole="">
            <v:imagedata r:id="rId8" o:title=""/>
          </v:shape>
          <w:control r:id="rId32" w:name="DefaultOcxName22" w:shapeid="_x0000_i1186"/>
        </w:object>
      </w:r>
      <w:r w:rsidRPr="004F10DE">
        <w:rPr>
          <w:rFonts w:ascii="Times New Roman" w:eastAsia="Times New Roman" w:hAnsi="Times New Roman" w:cs="Times New Roman"/>
          <w:sz w:val="24"/>
          <w:szCs w:val="24"/>
          <w:lang w:eastAsia="ru-RU"/>
        </w:rPr>
        <w:t>295412h</w:t>
      </w:r>
    </w:p>
    <w:p w:rsidR="004F10DE" w:rsidRDefault="004F10DE" w:rsidP="004F10D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10DE" w:rsidRDefault="004F10DE" w:rsidP="004F10D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10DE" w:rsidRDefault="004F10DE" w:rsidP="004F10D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правильно </w:t>
      </w:r>
    </w:p>
    <w:p w:rsidR="004F10DE" w:rsidRPr="004F10DE" w:rsidRDefault="004F10DE" w:rsidP="004F10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</w:pPr>
      <w:r w:rsidRPr="004F10DE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SUB [SI+12h], DX</w:t>
      </w:r>
    </w:p>
    <w:p w:rsidR="004F10DE" w:rsidRPr="000419D8" w:rsidRDefault="004F10DE" w:rsidP="004F10DE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F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Pr="004F10D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89" type="#_x0000_t75" style="width:20.1pt;height:18.4pt" o:ole="">
            <v:imagedata r:id="rId8" o:title=""/>
          </v:shape>
          <w:control r:id="rId33" w:name="DefaultOcxName23" w:shapeid="_x0000_i1189"/>
        </w:object>
      </w:r>
      <w:r w:rsidRPr="00041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895412h</w:t>
      </w:r>
    </w:p>
    <w:p w:rsidR="004F10DE" w:rsidRPr="000419D8" w:rsidRDefault="004F10DE" w:rsidP="004F10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val="en-US" w:eastAsia="ru-RU"/>
        </w:rPr>
      </w:pPr>
      <w:r w:rsidRPr="000419D8">
        <w:rPr>
          <w:rFonts w:ascii="Courier New" w:eastAsia="Times New Roman" w:hAnsi="Courier New" w:cs="Courier New"/>
          <w:b/>
          <w:bCs/>
          <w:sz w:val="20"/>
          <w:szCs w:val="20"/>
          <w:lang w:val="en-US" w:eastAsia="ru-RU"/>
        </w:rPr>
        <w:t>ADD [SI+12h],7856h</w:t>
      </w:r>
    </w:p>
    <w:p w:rsidR="004F10DE" w:rsidRPr="000419D8" w:rsidRDefault="004F10DE" w:rsidP="004F10DE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41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 </w:t>
      </w:r>
      <w:r w:rsidRPr="004F10D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92" type="#_x0000_t75" style="width:20.1pt;height:18.4pt" o:ole="">
            <v:imagedata r:id="rId8" o:title=""/>
          </v:shape>
          <w:control r:id="rId34" w:name="DefaultOcxName24" w:shapeid="_x0000_i1192"/>
        </w:object>
      </w:r>
      <w:r w:rsidRPr="00041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816C567812h</w:t>
      </w:r>
    </w:p>
    <w:p w:rsidR="004F10DE" w:rsidRPr="000419D8" w:rsidRDefault="004F10DE" w:rsidP="004F10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val="en-US" w:eastAsia="ru-RU"/>
        </w:rPr>
      </w:pPr>
      <w:r w:rsidRPr="000419D8">
        <w:rPr>
          <w:rFonts w:ascii="Courier New" w:eastAsia="Times New Roman" w:hAnsi="Courier New" w:cs="Courier New"/>
          <w:b/>
          <w:bCs/>
          <w:sz w:val="20"/>
          <w:szCs w:val="20"/>
          <w:lang w:val="en-US" w:eastAsia="ru-RU"/>
        </w:rPr>
        <w:t>SUB [DI+12h],3456h</w:t>
      </w:r>
    </w:p>
    <w:p w:rsidR="004F10DE" w:rsidRDefault="004F10DE" w:rsidP="004F10D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 </w:t>
      </w:r>
      <w:r w:rsidRPr="004F10DE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95" type="#_x0000_t75" style="width:20.1pt;height:18.4pt" o:ole="">
            <v:imagedata r:id="rId8" o:title=""/>
          </v:shape>
          <w:control r:id="rId35" w:name="DefaultOcxName25" w:shapeid="_x0000_i1195"/>
        </w:object>
      </w:r>
      <w:r w:rsidRPr="004F10DE">
        <w:rPr>
          <w:rFonts w:ascii="Times New Roman" w:eastAsia="Times New Roman" w:hAnsi="Times New Roman" w:cs="Times New Roman"/>
          <w:sz w:val="24"/>
          <w:szCs w:val="24"/>
          <w:lang w:eastAsia="ru-RU"/>
        </w:rPr>
        <w:t>816D563412h</w:t>
      </w:r>
    </w:p>
    <w:p w:rsidR="004F10DE" w:rsidRDefault="004F10DE" w:rsidP="004F10D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10DE" w:rsidRDefault="004F10DE" w:rsidP="004F10D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10DE" w:rsidRDefault="004F10DE" w:rsidP="004F10DE"/>
    <w:p w:rsidR="00431831" w:rsidRDefault="00431831" w:rsidP="004F10DE"/>
    <w:p w:rsidR="00431831" w:rsidRPr="00431831" w:rsidRDefault="00431831" w:rsidP="0043183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31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4318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Какое количество тактов будет выполняться следующая команда </w:t>
      </w:r>
    </w:p>
    <w:p w:rsidR="00431831" w:rsidRPr="00431831" w:rsidRDefault="00431831" w:rsidP="00431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</w:pPr>
      <w:r w:rsidRPr="00431831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SS: SUB DX, [BX]</w:t>
      </w:r>
    </w:p>
    <w:p w:rsidR="00431831" w:rsidRDefault="00431831" w:rsidP="0043183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8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Операнды в памяти выровнены по границе слова. При ответе на этот вопрос можно пользоваться таблицами времени выполнения команд и времени вычисления эффективного адреса. </w:t>
      </w:r>
      <w:r w:rsidRPr="00431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Pr="00431831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98" type="#_x0000_t75" style="width:20.1pt;height:18.4pt" o:ole="">
            <v:imagedata r:id="rId19" o:title=""/>
          </v:shape>
          <w:control r:id="rId36" w:name="DefaultOcxName26" w:shapeid="_x0000_i1198"/>
        </w:object>
      </w:r>
      <w:r w:rsidR="005C6EF1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</w:p>
    <w:p w:rsidR="00431831" w:rsidRDefault="00431831" w:rsidP="0043183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831" w:rsidRPr="00431831" w:rsidRDefault="00431831" w:rsidP="0043183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318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Какое количество тактов будет выполняться следующая команда? </w:t>
      </w:r>
    </w:p>
    <w:p w:rsidR="00431831" w:rsidRPr="000419D8" w:rsidRDefault="00431831" w:rsidP="00431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</w:pPr>
      <w:r w:rsidRPr="00431831">
        <w:rPr>
          <w:rFonts w:ascii="Courier New" w:eastAsia="Times New Roman" w:hAnsi="Courier New" w:cs="Courier New"/>
          <w:b/>
          <w:bCs/>
          <w:sz w:val="20"/>
          <w:szCs w:val="20"/>
          <w:lang w:val="en-US" w:eastAsia="ru-RU"/>
        </w:rPr>
        <w:t>ADD</w:t>
      </w:r>
      <w:r w:rsidRPr="000419D8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 </w:t>
      </w:r>
      <w:r w:rsidRPr="00431831">
        <w:rPr>
          <w:rFonts w:ascii="Courier New" w:eastAsia="Times New Roman" w:hAnsi="Courier New" w:cs="Courier New"/>
          <w:b/>
          <w:bCs/>
          <w:sz w:val="20"/>
          <w:szCs w:val="20"/>
          <w:lang w:val="en-US" w:eastAsia="ru-RU"/>
        </w:rPr>
        <w:t>DX</w:t>
      </w:r>
      <w:proofErr w:type="gramStart"/>
      <w:r w:rsidRPr="000419D8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,[</w:t>
      </w:r>
      <w:proofErr w:type="gramEnd"/>
      <w:r w:rsidRPr="00431831">
        <w:rPr>
          <w:rFonts w:ascii="Courier New" w:eastAsia="Times New Roman" w:hAnsi="Courier New" w:cs="Courier New"/>
          <w:b/>
          <w:bCs/>
          <w:sz w:val="20"/>
          <w:szCs w:val="20"/>
          <w:lang w:val="en-US" w:eastAsia="ru-RU"/>
        </w:rPr>
        <w:t>BX</w:t>
      </w:r>
      <w:r w:rsidRPr="000419D8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+</w:t>
      </w:r>
      <w:r w:rsidRPr="00431831">
        <w:rPr>
          <w:rFonts w:ascii="Courier New" w:eastAsia="Times New Roman" w:hAnsi="Courier New" w:cs="Courier New"/>
          <w:b/>
          <w:bCs/>
          <w:sz w:val="20"/>
          <w:szCs w:val="20"/>
          <w:lang w:val="en-US" w:eastAsia="ru-RU"/>
        </w:rPr>
        <w:t>DI</w:t>
      </w:r>
      <w:r w:rsidRPr="000419D8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+123</w:t>
      </w:r>
      <w:r w:rsidRPr="00431831">
        <w:rPr>
          <w:rFonts w:ascii="Courier New" w:eastAsia="Times New Roman" w:hAnsi="Courier New" w:cs="Courier New"/>
          <w:b/>
          <w:bCs/>
          <w:sz w:val="20"/>
          <w:szCs w:val="20"/>
          <w:lang w:val="en-US" w:eastAsia="ru-RU"/>
        </w:rPr>
        <w:t>H</w:t>
      </w:r>
      <w:r w:rsidRPr="000419D8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]</w:t>
      </w:r>
    </w:p>
    <w:p w:rsidR="00431831" w:rsidRDefault="00431831" w:rsidP="0043183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8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Операнды в памяти выровнены по границе слова. При ответе на этот вопрос можно пользоваться таблицами времени выполнения команд и времени вычисления эффективного адреса. </w:t>
      </w:r>
      <w:r w:rsidRPr="00431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Pr="00431831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01" type="#_x0000_t75" style="width:20.1pt;height:18.4pt" o:ole="">
            <v:imagedata r:id="rId8" o:title=""/>
          </v:shape>
          <w:control r:id="rId37" w:name="DefaultOcxName27" w:shapeid="_x0000_i1201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</w:p>
    <w:p w:rsidR="00431831" w:rsidRDefault="00431831" w:rsidP="0043183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831" w:rsidRDefault="00431831" w:rsidP="00431831">
      <w:pPr>
        <w:rPr>
          <w:b/>
          <w:sz w:val="52"/>
          <w:szCs w:val="96"/>
        </w:rPr>
      </w:pPr>
      <w:r>
        <w:rPr>
          <w:b/>
          <w:bCs/>
        </w:rPr>
        <w:t xml:space="preserve">Для сокращения времени выполнения программы, имеющей циклические участки, требуется </w:t>
      </w:r>
      <w:r>
        <w:t xml:space="preserve">  </w:t>
      </w:r>
      <w:r>
        <w:object w:dxaOrig="225" w:dyaOrig="225">
          <v:shape id="_x0000_i1204" type="#_x0000_t75" style="width:20.1pt;height:18.4pt" o:ole="">
            <v:imagedata r:id="rId8" o:title=""/>
          </v:shape>
          <w:control r:id="rId38" w:name="DefaultOcxName28" w:shapeid="_x0000_i1204"/>
        </w:object>
      </w:r>
      <w:r>
        <w:t>обработку информации на циклических участках проводить, по возможности, в регистровой памяти микропроцессора</w:t>
      </w:r>
    </w:p>
    <w:p w:rsidR="00431831" w:rsidRDefault="00431831" w:rsidP="00431831">
      <w:pPr>
        <w:rPr>
          <w:b/>
          <w:sz w:val="52"/>
          <w:szCs w:val="96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31831" w:rsidRPr="00431831" w:rsidTr="0043183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431831" w:rsidRPr="00431831" w:rsidRDefault="00431831" w:rsidP="00431831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ru-RU"/>
              </w:rPr>
            </w:pPr>
          </w:p>
        </w:tc>
      </w:tr>
    </w:tbl>
    <w:p w:rsidR="00431831" w:rsidRDefault="00431831" w:rsidP="0043183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4318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чего зависит время выполнения команд умножения? </w:t>
      </w:r>
      <w:r w:rsidRPr="00431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Pr="00431831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07" type="#_x0000_t75" style="width:20.1pt;height:18.4pt" o:ole="">
            <v:imagedata r:id="rId39" o:title=""/>
          </v:shape>
          <w:control r:id="rId40" w:name="DefaultOcxName29" w:shapeid="_x0000_i1207"/>
        </w:object>
      </w:r>
      <w:r w:rsidRPr="0043183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значения множимого</w:t>
      </w:r>
      <w:proofErr w:type="gramStart"/>
      <w:r w:rsidRPr="004318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31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</w:t>
      </w:r>
      <w:r w:rsidRPr="00431831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10" type="#_x0000_t75" style="width:20.1pt;height:18.4pt" o:ole="">
            <v:imagedata r:id="rId39" o:title=""/>
          </v:shape>
          <w:control r:id="rId41" w:name="DefaultOcxName111" w:shapeid="_x0000_i1210"/>
        </w:object>
      </w:r>
      <w:proofErr w:type="gramStart"/>
      <w:r w:rsidRPr="0043183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431831">
        <w:rPr>
          <w:rFonts w:ascii="Times New Roman" w:eastAsia="Times New Roman" w:hAnsi="Times New Roman" w:cs="Times New Roman"/>
          <w:sz w:val="24"/>
          <w:szCs w:val="24"/>
          <w:lang w:eastAsia="ru-RU"/>
        </w:rPr>
        <w:t>т значения множителя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</w:t>
      </w:r>
    </w:p>
    <w:p w:rsidR="00431831" w:rsidRDefault="00431831" w:rsidP="0043183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>от режима адресации операнда, расположенного в памяти</w:t>
      </w:r>
    </w:p>
    <w:p w:rsidR="00431831" w:rsidRDefault="00431831" w:rsidP="0043183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831" w:rsidRDefault="00431831" w:rsidP="00431831">
      <w:pPr>
        <w:rPr>
          <w:b/>
          <w:sz w:val="52"/>
          <w:szCs w:val="96"/>
        </w:rPr>
      </w:pPr>
    </w:p>
    <w:p w:rsidR="005C6EF1" w:rsidRDefault="005C6EF1" w:rsidP="00431831">
      <w:pPr>
        <w:rPr>
          <w:b/>
          <w:sz w:val="52"/>
          <w:szCs w:val="96"/>
        </w:rPr>
      </w:pPr>
      <w:r>
        <w:rPr>
          <w:b/>
          <w:sz w:val="52"/>
          <w:szCs w:val="96"/>
        </w:rPr>
        <w:t>11 лекция</w:t>
      </w:r>
    </w:p>
    <w:p w:rsidR="005C6EF1" w:rsidRDefault="005C6EF1" w:rsidP="00431831">
      <w:r>
        <w:t xml:space="preserve">. </w:t>
      </w:r>
      <w:r>
        <w:rPr>
          <w:b/>
          <w:bCs/>
        </w:rPr>
        <w:t xml:space="preserve">Какова длительность выполнения 30 команд в идеальном 5-ступенчатом конвейере при длительности такта 10 </w:t>
      </w:r>
      <w:proofErr w:type="spellStart"/>
      <w:r>
        <w:rPr>
          <w:b/>
          <w:bCs/>
        </w:rPr>
        <w:t>нс</w:t>
      </w:r>
      <w:proofErr w:type="spellEnd"/>
      <w:r>
        <w:rPr>
          <w:b/>
          <w:bCs/>
        </w:rPr>
        <w:t xml:space="preserve">? </w:t>
      </w:r>
      <w:r>
        <w:t xml:space="preserve">  </w:t>
      </w:r>
      <w:r>
        <w:object w:dxaOrig="225" w:dyaOrig="225">
          <v:shape id="_x0000_i1213" type="#_x0000_t75" style="width:20.1pt;height:18.4pt" o:ole="">
            <v:imagedata r:id="rId8" o:title=""/>
          </v:shape>
          <w:control r:id="rId42" w:name="DefaultOcxName110" w:shapeid="_x0000_i1213"/>
        </w:object>
      </w:r>
      <w:r>
        <w:t xml:space="preserve">340 </w:t>
      </w:r>
      <w:proofErr w:type="spellStart"/>
      <w:r>
        <w:t>нс</w:t>
      </w:r>
      <w:proofErr w:type="spellEnd"/>
      <w:r>
        <w:t xml:space="preserve">   </w:t>
      </w:r>
    </w:p>
    <w:p w:rsidR="00E00AD7" w:rsidRDefault="005C6EF1" w:rsidP="00431831">
      <w:r>
        <w:t xml:space="preserve">. </w:t>
      </w:r>
      <w:r>
        <w:rPr>
          <w:b/>
          <w:bCs/>
        </w:rPr>
        <w:t xml:space="preserve">Какова длительность выполнения 100 команд в идеальном 5-ступенчатом конвейере при длительности такта 10 </w:t>
      </w:r>
      <w:proofErr w:type="spellStart"/>
      <w:r>
        <w:rPr>
          <w:b/>
          <w:bCs/>
        </w:rPr>
        <w:t>нс</w:t>
      </w:r>
      <w:proofErr w:type="spellEnd"/>
      <w:r>
        <w:rPr>
          <w:b/>
          <w:bCs/>
        </w:rPr>
        <w:t xml:space="preserve">? </w:t>
      </w:r>
      <w:r>
        <w:t xml:space="preserve">  </w:t>
      </w:r>
      <w:r>
        <w:object w:dxaOrig="225" w:dyaOrig="225">
          <v:shape id="_x0000_i1216" type="#_x0000_t75" style="width:20.1pt;height:18.4pt" o:ole="">
            <v:imagedata r:id="rId8" o:title=""/>
          </v:shape>
          <w:control r:id="rId43" w:name="DefaultOcxName113" w:shapeid="_x0000_i1216"/>
        </w:object>
      </w:r>
      <w:r>
        <w:t xml:space="preserve">1040 </w:t>
      </w:r>
      <w:proofErr w:type="spellStart"/>
      <w:r>
        <w:t>нс</w:t>
      </w:r>
      <w:proofErr w:type="spellEnd"/>
      <w:r>
        <w:t xml:space="preserve">   </w:t>
      </w:r>
    </w:p>
    <w:p w:rsidR="005C6EF1" w:rsidRDefault="005C6EF1" w:rsidP="00431831">
      <w:r>
        <w:lastRenderedPageBreak/>
        <w:t xml:space="preserve">5. </w:t>
      </w:r>
      <w:r>
        <w:rPr>
          <w:b/>
          <w:bCs/>
        </w:rPr>
        <w:t xml:space="preserve">Какова длительность выполнения 15 команд в идеальном 5-ступенчатом конвейере при длительности такта 10 </w:t>
      </w:r>
      <w:proofErr w:type="spellStart"/>
      <w:r>
        <w:rPr>
          <w:b/>
          <w:bCs/>
        </w:rPr>
        <w:t>нс</w:t>
      </w:r>
      <w:proofErr w:type="spellEnd"/>
      <w:r>
        <w:rPr>
          <w:b/>
          <w:bCs/>
        </w:rPr>
        <w:t xml:space="preserve">? </w:t>
      </w:r>
      <w:r>
        <w:t xml:space="preserve">  </w:t>
      </w:r>
      <w:r>
        <w:object w:dxaOrig="225" w:dyaOrig="225">
          <v:shape id="_x0000_i1219" type="#_x0000_t75" style="width:20.1pt;height:18.4pt" o:ole="">
            <v:imagedata r:id="rId8" o:title=""/>
          </v:shape>
          <w:control r:id="rId44" w:name="DefaultOcxName112" w:shapeid="_x0000_i1219"/>
        </w:object>
      </w:r>
      <w:r>
        <w:t xml:space="preserve">190 </w:t>
      </w:r>
      <w:proofErr w:type="spellStart"/>
      <w:r>
        <w:t>нс</w:t>
      </w:r>
      <w:proofErr w:type="spellEnd"/>
    </w:p>
    <w:p w:rsidR="00E00AD7" w:rsidRDefault="00E00AD7" w:rsidP="00431831">
      <w:r>
        <w:rPr>
          <w:b/>
          <w:bCs/>
        </w:rPr>
        <w:t xml:space="preserve">Какова длительность выполнения 20 команд в идеальном 5-ступенчатом конвейере при длительности такта 10 </w:t>
      </w:r>
      <w:proofErr w:type="spellStart"/>
      <w:r>
        <w:rPr>
          <w:b/>
          <w:bCs/>
        </w:rPr>
        <w:t>нс</w:t>
      </w:r>
      <w:proofErr w:type="spellEnd"/>
      <w:r>
        <w:rPr>
          <w:b/>
          <w:bCs/>
        </w:rPr>
        <w:t xml:space="preserve">? </w:t>
      </w:r>
      <w:r>
        <w:t xml:space="preserve">  </w:t>
      </w:r>
      <w:r>
        <w:object w:dxaOrig="225" w:dyaOrig="225">
          <v:shape id="_x0000_i1222" type="#_x0000_t75" style="width:20.1pt;height:18.4pt" o:ole="">
            <v:imagedata r:id="rId8" o:title=""/>
          </v:shape>
          <w:control r:id="rId45" w:name="DefaultOcxName114" w:shapeid="_x0000_i1222"/>
        </w:object>
      </w:r>
      <w:r>
        <w:t>240 н</w:t>
      </w:r>
    </w:p>
    <w:p w:rsidR="00AA3CE9" w:rsidRDefault="00AA3CE9" w:rsidP="00431831"/>
    <w:p w:rsidR="00AA3CE9" w:rsidRDefault="00AA3CE9" w:rsidP="00431831">
      <w:pPr>
        <w:rPr>
          <w:sz w:val="56"/>
        </w:rPr>
      </w:pPr>
      <w:r w:rsidRPr="00AA3CE9">
        <w:rPr>
          <w:sz w:val="56"/>
        </w:rPr>
        <w:t>18 лекц</w:t>
      </w:r>
      <w:r>
        <w:rPr>
          <w:sz w:val="56"/>
        </w:rPr>
        <w:t>и</w:t>
      </w:r>
      <w:r w:rsidRPr="00AA3CE9">
        <w:rPr>
          <w:sz w:val="56"/>
        </w:rPr>
        <w:t>я</w:t>
      </w:r>
    </w:p>
    <w:p w:rsidR="00AA3CE9" w:rsidRDefault="00AA3CE9" w:rsidP="00431831">
      <w:pPr>
        <w:rPr>
          <w:sz w:val="56"/>
        </w:rPr>
      </w:pPr>
    </w:p>
    <w:p w:rsidR="00AA3CE9" w:rsidRDefault="00F13E76" w:rsidP="00431831">
      <w:r>
        <w:rPr>
          <w:b/>
          <w:bCs/>
        </w:rPr>
        <w:t xml:space="preserve">Каков основной недостаток программно-управляемого способа передачи информации? </w:t>
      </w:r>
      <w:r>
        <w:t xml:space="preserve">  </w:t>
      </w:r>
    </w:p>
    <w:p w:rsidR="00F13E76" w:rsidRDefault="00F13E76" w:rsidP="00431831">
      <w:r>
        <w:object w:dxaOrig="225" w:dyaOrig="225">
          <v:shape id="_x0000_i1225" type="#_x0000_t75" style="width:20.1pt;height:18.4pt" o:ole="">
            <v:imagedata r:id="rId8" o:title=""/>
          </v:shape>
          <w:control r:id="rId46" w:name="DefaultOcxName30" w:shapeid="_x0000_i1225"/>
        </w:object>
      </w:r>
      <w:r>
        <w:t xml:space="preserve">обмен может проводиться лишь с фиксированными областями оперативной памяти </w:t>
      </w:r>
    </w:p>
    <w:p w:rsidR="00F13E76" w:rsidRDefault="00F13E76" w:rsidP="00431831">
      <w:r>
        <w:t xml:space="preserve">  </w:t>
      </w:r>
      <w:r>
        <w:object w:dxaOrig="225" w:dyaOrig="225">
          <v:shape id="_x0000_i1228" type="#_x0000_t75" style="width:20.1pt;height:18.4pt" o:ole="">
            <v:imagedata r:id="rId19" o:title=""/>
          </v:shape>
          <w:control r:id="rId47" w:name="DefaultOcxName115" w:shapeid="_x0000_i1228"/>
        </w:object>
      </w:r>
      <w:r>
        <w:t xml:space="preserve">микропроцессор может обеспечить обмен только с устройствами, формат данных которых совпадает с форматом слова оперативной памяти </w:t>
      </w:r>
    </w:p>
    <w:p w:rsidR="00F13E76" w:rsidRDefault="00F13E76" w:rsidP="00431831">
      <w:r>
        <w:t xml:space="preserve">  </w:t>
      </w:r>
      <w:r>
        <w:object w:dxaOrig="225" w:dyaOrig="225">
          <v:shape id="_x0000_i1231" type="#_x0000_t75" style="width:20.1pt;height:18.4pt" o:ole="">
            <v:imagedata r:id="rId8" o:title=""/>
          </v:shape>
          <w:control r:id="rId48" w:name="DefaultOcxName210" w:shapeid="_x0000_i1231"/>
        </w:object>
      </w:r>
      <w:r>
        <w:t>нерациональное использование мощности микропроцессора</w:t>
      </w:r>
    </w:p>
    <w:p w:rsidR="00F13E76" w:rsidRDefault="00F13E76" w:rsidP="00431831">
      <w:r>
        <w:t xml:space="preserve">   </w:t>
      </w:r>
      <w:r>
        <w:object w:dxaOrig="225" w:dyaOrig="225">
          <v:shape id="_x0000_i1234" type="#_x0000_t75" style="width:20.1pt;height:18.4pt" o:ole="">
            <v:imagedata r:id="rId8" o:title=""/>
          </v:shape>
          <w:control r:id="rId49" w:name="DefaultOcxName31" w:shapeid="_x0000_i1234"/>
        </w:object>
      </w:r>
      <w:r>
        <w:t>обмен может проводиться лишь с блоками фиксированной длины</w:t>
      </w:r>
    </w:p>
    <w:p w:rsidR="00F13E76" w:rsidRDefault="00F13E76" w:rsidP="00431831"/>
    <w:p w:rsidR="00F13E76" w:rsidRDefault="00F13E76" w:rsidP="00431831">
      <w:pPr>
        <w:rPr>
          <w:b/>
          <w:bCs/>
        </w:rPr>
      </w:pPr>
      <w:r>
        <w:rPr>
          <w:b/>
          <w:bCs/>
        </w:rPr>
        <w:t xml:space="preserve">Что из перечисленного не входит в понятие интерфейса? </w:t>
      </w:r>
    </w:p>
    <w:p w:rsidR="00F13E76" w:rsidRDefault="00F13E76" w:rsidP="00431831">
      <w:r>
        <w:t xml:space="preserve">  </w:t>
      </w:r>
      <w:r>
        <w:object w:dxaOrig="225" w:dyaOrig="225">
          <v:shape id="_x0000_i1237" type="#_x0000_t75" style="width:20.1pt;height:18.4pt" o:ole="">
            <v:imagedata r:id="rId8" o:title=""/>
          </v:shape>
          <w:control r:id="rId50" w:name="DefaultOcxName33" w:shapeid="_x0000_i1237"/>
        </w:object>
      </w:r>
      <w:r>
        <w:t xml:space="preserve">схемы согласования уровней сигналов </w:t>
      </w:r>
      <w:r w:rsidRPr="000724AF">
        <w:rPr>
          <w:b/>
          <w:sz w:val="36"/>
        </w:rPr>
        <w:t>не</w:t>
      </w:r>
    </w:p>
    <w:p w:rsidR="00F13E76" w:rsidRDefault="00F13E76" w:rsidP="00431831">
      <w:r>
        <w:t xml:space="preserve">  </w:t>
      </w:r>
      <w:r>
        <w:object w:dxaOrig="225" w:dyaOrig="225">
          <v:shape id="_x0000_i1240" type="#_x0000_t75" style="width:20.1pt;height:18.4pt" o:ole="">
            <v:imagedata r:id="rId8" o:title=""/>
          </v:shape>
          <w:control r:id="rId51" w:name="DefaultOcxName116" w:shapeid="_x0000_i1240"/>
        </w:object>
      </w:r>
      <w:r>
        <w:t xml:space="preserve">алгоритмы передачи сигналов   </w:t>
      </w:r>
    </w:p>
    <w:p w:rsidR="00F13E76" w:rsidRDefault="00F13E76" w:rsidP="00431831">
      <w:r>
        <w:object w:dxaOrig="225" w:dyaOrig="225">
          <v:shape id="_x0000_i1243" type="#_x0000_t75" style="width:20.1pt;height:18.4pt" o:ole="">
            <v:imagedata r:id="rId8" o:title=""/>
          </v:shape>
          <w:control r:id="rId52" w:name="DefaultOcxName211" w:shapeid="_x0000_i1243"/>
        </w:object>
      </w:r>
      <w:r>
        <w:t>правила интерпретации сигналов устройствами</w:t>
      </w:r>
      <w:r w:rsidRPr="000724AF">
        <w:rPr>
          <w:b/>
          <w:sz w:val="32"/>
        </w:rPr>
        <w:t xml:space="preserve"> не</w:t>
      </w:r>
      <w:r w:rsidRPr="000724AF">
        <w:rPr>
          <w:sz w:val="32"/>
        </w:rPr>
        <w:t xml:space="preserve"> </w:t>
      </w:r>
    </w:p>
    <w:p w:rsidR="00F13E76" w:rsidRPr="009E2A36" w:rsidRDefault="00F13E76" w:rsidP="00431831">
      <w:pPr>
        <w:rPr>
          <w:sz w:val="32"/>
        </w:rPr>
      </w:pPr>
      <w:r>
        <w:t xml:space="preserve">   </w:t>
      </w:r>
      <w:r>
        <w:object w:dxaOrig="225" w:dyaOrig="225">
          <v:shape id="_x0000_i1246" type="#_x0000_t75" style="width:20.1pt;height:18.4pt" o:ole="">
            <v:imagedata r:id="rId19" o:title=""/>
          </v:shape>
          <w:control r:id="rId53" w:name="DefaultOcxName32" w:shapeid="_x0000_i1246"/>
        </w:object>
      </w:r>
      <w:r>
        <w:t>режимы адресации</w:t>
      </w:r>
      <w:r w:rsidR="009E2A36">
        <w:t xml:space="preserve"> </w:t>
      </w:r>
      <w:r w:rsidR="009E2A36" w:rsidRPr="009E2A36">
        <w:rPr>
          <w:sz w:val="32"/>
        </w:rPr>
        <w:t>ДА!</w:t>
      </w:r>
    </w:p>
    <w:p w:rsidR="00F13E76" w:rsidRDefault="00F13E76" w:rsidP="00431831"/>
    <w:p w:rsidR="00F13E76" w:rsidRDefault="00F13E76" w:rsidP="00431831">
      <w:pPr>
        <w:rPr>
          <w:b/>
          <w:bCs/>
        </w:rPr>
      </w:pPr>
      <w:r>
        <w:t xml:space="preserve">5. </w:t>
      </w:r>
      <w:r>
        <w:rPr>
          <w:b/>
          <w:bCs/>
        </w:rPr>
        <w:t>Как организуется параллельная во времени работа процессора над вычислительной частью программы и выполнение периферийными устройствами процедур ввода-вывода?</w:t>
      </w:r>
    </w:p>
    <w:p w:rsidR="00F13E76" w:rsidRDefault="00F13E76" w:rsidP="00431831">
      <w:r>
        <w:rPr>
          <w:b/>
          <w:bCs/>
        </w:rPr>
        <w:t xml:space="preserve"> </w:t>
      </w:r>
      <w:r>
        <w:t xml:space="preserve">  </w:t>
      </w:r>
      <w:r>
        <w:object w:dxaOrig="225" w:dyaOrig="225">
          <v:shape id="_x0000_i1249" type="#_x0000_t75" style="width:20.1pt;height:18.4pt" o:ole="">
            <v:imagedata r:id="rId8" o:title=""/>
          </v:shape>
          <w:control r:id="rId54" w:name="DefaultOcxName35" w:shapeid="_x0000_i1249"/>
        </w:object>
      </w:r>
      <w:r>
        <w:t xml:space="preserve">за счет использования прямого доступа к памяти </w:t>
      </w:r>
    </w:p>
    <w:p w:rsidR="00F13E76" w:rsidRDefault="00F13E76" w:rsidP="00431831">
      <w:r>
        <w:t xml:space="preserve">  </w:t>
      </w:r>
      <w:r>
        <w:object w:dxaOrig="225" w:dyaOrig="225">
          <v:shape id="_x0000_i1252" type="#_x0000_t75" style="width:20.1pt;height:18.4pt" o:ole="">
            <v:imagedata r:id="rId8" o:title=""/>
          </v:shape>
          <w:control r:id="rId55" w:name="DefaultOcxName117" w:shapeid="_x0000_i1252"/>
        </w:object>
      </w:r>
      <w:r>
        <w:t>за счет использования контроллеров устрой</w:t>
      </w:r>
      <w:proofErr w:type="gramStart"/>
      <w:r>
        <w:t>ств вв</w:t>
      </w:r>
      <w:proofErr w:type="gramEnd"/>
      <w:r>
        <w:t>ода-вывода  </w:t>
      </w:r>
    </w:p>
    <w:p w:rsidR="00F13E76" w:rsidRDefault="00F13E76" w:rsidP="00431831">
      <w:r>
        <w:lastRenderedPageBreak/>
        <w:t xml:space="preserve"> </w:t>
      </w:r>
      <w:r>
        <w:object w:dxaOrig="225" w:dyaOrig="225">
          <v:shape id="_x0000_i1255" type="#_x0000_t75" style="width:20.1pt;height:18.4pt" o:ole="">
            <v:imagedata r:id="rId19" o:title=""/>
          </v:shape>
          <w:control r:id="rId56" w:name="DefaultOcxName212" w:shapeid="_x0000_i1255"/>
        </w:object>
      </w:r>
      <w:r>
        <w:t xml:space="preserve">за счет мультипрограммного режима работы ЭВМ  </w:t>
      </w:r>
      <w:r w:rsidRPr="000724AF">
        <w:rPr>
          <w:b/>
          <w:sz w:val="36"/>
        </w:rPr>
        <w:t>не</w:t>
      </w:r>
    </w:p>
    <w:p w:rsidR="00F13E76" w:rsidRPr="00AA3CE9" w:rsidRDefault="00F13E76" w:rsidP="00431831">
      <w:pPr>
        <w:rPr>
          <w:sz w:val="56"/>
        </w:rPr>
      </w:pPr>
      <w:r>
        <w:t xml:space="preserve">  </w:t>
      </w:r>
      <w:r>
        <w:object w:dxaOrig="225" w:dyaOrig="225">
          <v:shape id="_x0000_i1258" type="#_x0000_t75" style="width:20.1pt;height:18.4pt" o:ole="">
            <v:imagedata r:id="rId8" o:title=""/>
          </v:shape>
          <w:control r:id="rId57" w:name="DefaultOcxName34" w:shapeid="_x0000_i1258"/>
        </w:object>
      </w:r>
      <w:r>
        <w:t>за счет конвейерной организации работы микропроцессора</w:t>
      </w:r>
    </w:p>
    <w:sectPr w:rsidR="00F13E76" w:rsidRPr="00AA3CE9">
      <w:headerReference w:type="default" r:id="rId5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9D8" w:rsidRDefault="000419D8" w:rsidP="000419D8">
      <w:pPr>
        <w:spacing w:after="0" w:line="240" w:lineRule="auto"/>
      </w:pPr>
      <w:r>
        <w:separator/>
      </w:r>
    </w:p>
  </w:endnote>
  <w:endnote w:type="continuationSeparator" w:id="0">
    <w:p w:rsidR="000419D8" w:rsidRDefault="000419D8" w:rsidP="00041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9D8" w:rsidRDefault="000419D8" w:rsidP="000419D8">
      <w:pPr>
        <w:spacing w:after="0" w:line="240" w:lineRule="auto"/>
      </w:pPr>
      <w:r>
        <w:separator/>
      </w:r>
    </w:p>
  </w:footnote>
  <w:footnote w:type="continuationSeparator" w:id="0">
    <w:p w:rsidR="000419D8" w:rsidRDefault="000419D8" w:rsidP="00041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9D8" w:rsidRDefault="000419D8" w:rsidP="000419D8">
    <w:pPr>
      <w:pStyle w:val="a6"/>
    </w:pPr>
    <w:r>
      <w:t>KOT.ITMO.RU</w:t>
    </w:r>
  </w:p>
  <w:p w:rsidR="000419D8" w:rsidRDefault="000419D8" w:rsidP="000419D8">
    <w:pPr>
      <w:pStyle w:val="a6"/>
    </w:pPr>
    <w:r>
      <w:t xml:space="preserve">Помогли? </w:t>
    </w:r>
    <w:proofErr w:type="spellStart"/>
    <w:r>
      <w:t>Яндекс</w:t>
    </w:r>
    <w:proofErr w:type="gramStart"/>
    <w:r>
      <w:t>.Д</w:t>
    </w:r>
    <w:proofErr w:type="gramEnd"/>
    <w:r>
      <w:t>еньги</w:t>
    </w:r>
    <w:proofErr w:type="spellEnd"/>
    <w:r>
      <w:t xml:space="preserve"> 41001143976737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A95F86"/>
    <w:multiLevelType w:val="hybridMultilevel"/>
    <w:tmpl w:val="28A0E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67A"/>
    <w:rsid w:val="000419D8"/>
    <w:rsid w:val="000724AF"/>
    <w:rsid w:val="0014031B"/>
    <w:rsid w:val="002C7818"/>
    <w:rsid w:val="0033033A"/>
    <w:rsid w:val="00431831"/>
    <w:rsid w:val="004F10DE"/>
    <w:rsid w:val="005C6EF1"/>
    <w:rsid w:val="00631DB2"/>
    <w:rsid w:val="0092381D"/>
    <w:rsid w:val="009E2A36"/>
    <w:rsid w:val="00AA3CE9"/>
    <w:rsid w:val="00E00AD7"/>
    <w:rsid w:val="00E8767A"/>
    <w:rsid w:val="00F1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ample">
    <w:name w:val="texample"/>
    <w:basedOn w:val="a0"/>
    <w:rsid w:val="00E8767A"/>
  </w:style>
  <w:style w:type="character" w:customStyle="1" w:styleId="vector">
    <w:name w:val="vector"/>
    <w:basedOn w:val="a0"/>
    <w:rsid w:val="00E8767A"/>
  </w:style>
  <w:style w:type="paragraph" w:styleId="a3">
    <w:name w:val="Balloon Text"/>
    <w:basedOn w:val="a"/>
    <w:link w:val="a4"/>
    <w:uiPriority w:val="99"/>
    <w:semiHidden/>
    <w:unhideWhenUsed/>
    <w:rsid w:val="00923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381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C7818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631D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31DB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419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419D8"/>
  </w:style>
  <w:style w:type="paragraph" w:styleId="a8">
    <w:name w:val="footer"/>
    <w:basedOn w:val="a"/>
    <w:link w:val="a9"/>
    <w:uiPriority w:val="99"/>
    <w:unhideWhenUsed/>
    <w:rsid w:val="000419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419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ample">
    <w:name w:val="texample"/>
    <w:basedOn w:val="a0"/>
    <w:rsid w:val="00E8767A"/>
  </w:style>
  <w:style w:type="character" w:customStyle="1" w:styleId="vector">
    <w:name w:val="vector"/>
    <w:basedOn w:val="a0"/>
    <w:rsid w:val="00E8767A"/>
  </w:style>
  <w:style w:type="paragraph" w:styleId="a3">
    <w:name w:val="Balloon Text"/>
    <w:basedOn w:val="a"/>
    <w:link w:val="a4"/>
    <w:uiPriority w:val="99"/>
    <w:semiHidden/>
    <w:unhideWhenUsed/>
    <w:rsid w:val="00923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381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C7818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631D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31DB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419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419D8"/>
  </w:style>
  <w:style w:type="paragraph" w:styleId="a8">
    <w:name w:val="footer"/>
    <w:basedOn w:val="a"/>
    <w:link w:val="a9"/>
    <w:uiPriority w:val="99"/>
    <w:unhideWhenUsed/>
    <w:rsid w:val="000419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419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0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6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5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0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4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0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6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1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4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3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control" Target="activeX/activeX17.xml"/><Relationship Id="rId39" Type="http://schemas.openxmlformats.org/officeDocument/2006/relationships/image" Target="media/image3.wmf"/><Relationship Id="rId21" Type="http://schemas.openxmlformats.org/officeDocument/2006/relationships/control" Target="activeX/activeX12.xml"/><Relationship Id="rId34" Type="http://schemas.openxmlformats.org/officeDocument/2006/relationships/control" Target="activeX/activeX25.xml"/><Relationship Id="rId42" Type="http://schemas.openxmlformats.org/officeDocument/2006/relationships/control" Target="activeX/activeX32.xml"/><Relationship Id="rId47" Type="http://schemas.openxmlformats.org/officeDocument/2006/relationships/control" Target="activeX/activeX37.xml"/><Relationship Id="rId50" Type="http://schemas.openxmlformats.org/officeDocument/2006/relationships/control" Target="activeX/activeX40.xml"/><Relationship Id="rId55" Type="http://schemas.openxmlformats.org/officeDocument/2006/relationships/control" Target="activeX/activeX45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control" Target="activeX/activeX8.xml"/><Relationship Id="rId29" Type="http://schemas.openxmlformats.org/officeDocument/2006/relationships/control" Target="activeX/activeX20.xml"/><Relationship Id="rId11" Type="http://schemas.openxmlformats.org/officeDocument/2006/relationships/control" Target="activeX/activeX3.xml"/><Relationship Id="rId24" Type="http://schemas.openxmlformats.org/officeDocument/2006/relationships/control" Target="activeX/activeX15.xml"/><Relationship Id="rId32" Type="http://schemas.openxmlformats.org/officeDocument/2006/relationships/control" Target="activeX/activeX23.xml"/><Relationship Id="rId37" Type="http://schemas.openxmlformats.org/officeDocument/2006/relationships/control" Target="activeX/activeX28.xml"/><Relationship Id="rId40" Type="http://schemas.openxmlformats.org/officeDocument/2006/relationships/control" Target="activeX/activeX30.xml"/><Relationship Id="rId45" Type="http://schemas.openxmlformats.org/officeDocument/2006/relationships/control" Target="activeX/activeX35.xml"/><Relationship Id="rId53" Type="http://schemas.openxmlformats.org/officeDocument/2006/relationships/control" Target="activeX/activeX43.xml"/><Relationship Id="rId58" Type="http://schemas.openxmlformats.org/officeDocument/2006/relationships/header" Target="header1.xml"/><Relationship Id="rId5" Type="http://schemas.openxmlformats.org/officeDocument/2006/relationships/webSettings" Target="webSettings.xml"/><Relationship Id="rId19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30" Type="http://schemas.openxmlformats.org/officeDocument/2006/relationships/control" Target="activeX/activeX21.xml"/><Relationship Id="rId35" Type="http://schemas.openxmlformats.org/officeDocument/2006/relationships/control" Target="activeX/activeX26.xml"/><Relationship Id="rId43" Type="http://schemas.openxmlformats.org/officeDocument/2006/relationships/control" Target="activeX/activeX33.xml"/><Relationship Id="rId48" Type="http://schemas.openxmlformats.org/officeDocument/2006/relationships/control" Target="activeX/activeX38.xml"/><Relationship Id="rId56" Type="http://schemas.openxmlformats.org/officeDocument/2006/relationships/control" Target="activeX/activeX46.xml"/><Relationship Id="rId8" Type="http://schemas.openxmlformats.org/officeDocument/2006/relationships/image" Target="media/image1.wmf"/><Relationship Id="rId51" Type="http://schemas.openxmlformats.org/officeDocument/2006/relationships/control" Target="activeX/activeX41.xml"/><Relationship Id="rId3" Type="http://schemas.microsoft.com/office/2007/relationships/stylesWithEffects" Target="stylesWithEffect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6.xml"/><Relationship Id="rId33" Type="http://schemas.openxmlformats.org/officeDocument/2006/relationships/control" Target="activeX/activeX24.xml"/><Relationship Id="rId38" Type="http://schemas.openxmlformats.org/officeDocument/2006/relationships/control" Target="activeX/activeX29.xml"/><Relationship Id="rId46" Type="http://schemas.openxmlformats.org/officeDocument/2006/relationships/control" Target="activeX/activeX36.xml"/><Relationship Id="rId59" Type="http://schemas.openxmlformats.org/officeDocument/2006/relationships/fontTable" Target="fontTable.xml"/><Relationship Id="rId20" Type="http://schemas.openxmlformats.org/officeDocument/2006/relationships/control" Target="activeX/activeX11.xml"/><Relationship Id="rId41" Type="http://schemas.openxmlformats.org/officeDocument/2006/relationships/control" Target="activeX/activeX31.xml"/><Relationship Id="rId54" Type="http://schemas.openxmlformats.org/officeDocument/2006/relationships/control" Target="activeX/activeX4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control" Target="activeX/activeX7.xml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36" Type="http://schemas.openxmlformats.org/officeDocument/2006/relationships/control" Target="activeX/activeX27.xml"/><Relationship Id="rId49" Type="http://schemas.openxmlformats.org/officeDocument/2006/relationships/control" Target="activeX/activeX39.xml"/><Relationship Id="rId57" Type="http://schemas.openxmlformats.org/officeDocument/2006/relationships/control" Target="activeX/activeX47.xml"/><Relationship Id="rId10" Type="http://schemas.openxmlformats.org/officeDocument/2006/relationships/control" Target="activeX/activeX2.xml"/><Relationship Id="rId31" Type="http://schemas.openxmlformats.org/officeDocument/2006/relationships/control" Target="activeX/activeX22.xml"/><Relationship Id="rId44" Type="http://schemas.openxmlformats.org/officeDocument/2006/relationships/control" Target="activeX/activeX34.xml"/><Relationship Id="rId52" Type="http://schemas.openxmlformats.org/officeDocument/2006/relationships/control" Target="activeX/activeX42.xml"/><Relationship Id="rId6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6</Pages>
  <Words>1090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7295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4</cp:revision>
  <dcterms:created xsi:type="dcterms:W3CDTF">2010-11-09T11:49:00Z</dcterms:created>
  <dcterms:modified xsi:type="dcterms:W3CDTF">2014-06-19T23:12:00Z</dcterms:modified>
</cp:coreProperties>
</file>