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13EC" w:rsidRDefault="00C741E4">
      <w:pPr>
        <w:spacing w:after="120"/>
        <w:contextualSpacing w:val="0"/>
        <w:jc w:val="center"/>
      </w:pPr>
      <w:r>
        <w:t>Министерство образования и науки Российской Федерации</w:t>
      </w:r>
    </w:p>
    <w:p w:rsidR="007713EC" w:rsidRDefault="00C741E4">
      <w:pPr>
        <w:spacing w:after="120"/>
        <w:contextualSpacing w:val="0"/>
        <w:jc w:val="center"/>
      </w:pPr>
      <w:r>
        <w:t xml:space="preserve">Федеральное агентство по образованию </w:t>
      </w:r>
    </w:p>
    <w:p w:rsidR="007713EC" w:rsidRDefault="007713EC">
      <w:pPr>
        <w:spacing w:after="120"/>
        <w:contextualSpacing w:val="0"/>
        <w:jc w:val="center"/>
      </w:pPr>
    </w:p>
    <w:p w:rsidR="007713EC" w:rsidRDefault="00C741E4">
      <w:pPr>
        <w:spacing w:after="120"/>
        <w:contextualSpacing w:val="0"/>
        <w:jc w:val="center"/>
      </w:pPr>
      <w:r>
        <w:t xml:space="preserve">САНКТ-ПЕТЕРБУРГСКИЙ НАЦИОНАЛЬНЫЙ ИССЛЕДОВАТЕЛЬСКИЙ </w:t>
      </w:r>
    </w:p>
    <w:p w:rsidR="007713EC" w:rsidRDefault="00C741E4">
      <w:pPr>
        <w:spacing w:after="120"/>
        <w:contextualSpacing w:val="0"/>
        <w:jc w:val="center"/>
      </w:pPr>
      <w:r>
        <w:t>УНИВЕРСИТЕТ ИНФОРМАЦИОННЫХ ТЕХНОЛОГИЙ, МЕХАНИКИ И ОПТИКИ</w:t>
      </w:r>
    </w:p>
    <w:p w:rsidR="007713EC" w:rsidRDefault="007713EC">
      <w:pPr>
        <w:pBdr>
          <w:top w:val="single" w:sz="4" w:space="1" w:color="auto"/>
        </w:pBdr>
      </w:pPr>
    </w:p>
    <w:p w:rsidR="007713EC" w:rsidRDefault="007713EC">
      <w:pPr>
        <w:spacing w:after="120"/>
        <w:contextualSpacing w:val="0"/>
        <w:jc w:val="center"/>
      </w:pPr>
    </w:p>
    <w:p w:rsidR="007713EC" w:rsidRDefault="00C741E4">
      <w:pPr>
        <w:spacing w:after="120"/>
        <w:contextualSpacing w:val="0"/>
        <w:jc w:val="center"/>
      </w:pPr>
      <w:r>
        <w:t>Кафедра компьютерных образовательных технологий</w:t>
      </w:r>
    </w:p>
    <w:p w:rsidR="007713EC" w:rsidRDefault="007713EC">
      <w:pPr>
        <w:spacing w:after="120"/>
        <w:contextualSpacing w:val="0"/>
        <w:jc w:val="center"/>
      </w:pPr>
    </w:p>
    <w:p w:rsidR="007713EC" w:rsidRDefault="007713EC">
      <w:pPr>
        <w:spacing w:after="120"/>
        <w:contextualSpacing w:val="0"/>
        <w:jc w:val="center"/>
      </w:pPr>
    </w:p>
    <w:p w:rsidR="007713EC" w:rsidRDefault="007713EC">
      <w:pPr>
        <w:spacing w:after="120"/>
        <w:contextualSpacing w:val="0"/>
        <w:jc w:val="center"/>
      </w:pPr>
    </w:p>
    <w:p w:rsidR="007713EC" w:rsidRDefault="00C741E4">
      <w:pPr>
        <w:spacing w:after="120"/>
        <w:contextualSpacing w:val="0"/>
        <w:jc w:val="center"/>
      </w:pPr>
      <w:r>
        <w:rPr>
          <w:b/>
          <w:sz w:val="32"/>
        </w:rPr>
        <w:t>ОТЧЕТ ПО ЛАБОРАТОРНОЙ РАБОТЕ</w:t>
      </w:r>
    </w:p>
    <w:p w:rsidR="007713EC" w:rsidRDefault="00C741E4">
      <w:pPr>
        <w:spacing w:after="120"/>
        <w:contextualSpacing w:val="0"/>
        <w:jc w:val="center"/>
      </w:pPr>
      <w:r>
        <w:rPr>
          <w:b/>
        </w:rPr>
        <w:t>по дисциплине «Информационные сети»</w:t>
      </w:r>
    </w:p>
    <w:p w:rsidR="007713EC" w:rsidRDefault="007713EC">
      <w:pPr>
        <w:spacing w:after="120"/>
        <w:contextualSpacing w:val="0"/>
        <w:jc w:val="center"/>
      </w:pPr>
    </w:p>
    <w:p w:rsidR="007713EC" w:rsidRDefault="007713EC">
      <w:pPr>
        <w:spacing w:after="120"/>
        <w:contextualSpacing w:val="0"/>
      </w:pPr>
    </w:p>
    <w:p w:rsidR="007713EC" w:rsidRDefault="007713EC">
      <w:pPr>
        <w:spacing w:after="120"/>
        <w:contextualSpacing w:val="0"/>
        <w:jc w:val="center"/>
      </w:pPr>
    </w:p>
    <w:p w:rsidR="007713EC" w:rsidRDefault="00C741E4">
      <w:pPr>
        <w:spacing w:after="120"/>
        <w:contextualSpacing w:val="0"/>
        <w:jc w:val="center"/>
      </w:pPr>
      <w:r>
        <w:rPr>
          <w:b/>
        </w:rPr>
        <w:t>Тема: Конфигурирование межсетевого экрана</w:t>
      </w:r>
    </w:p>
    <w:p w:rsidR="007713EC" w:rsidRDefault="007713EC">
      <w:pPr>
        <w:spacing w:after="120"/>
        <w:contextualSpacing w:val="0"/>
      </w:pPr>
    </w:p>
    <w:p w:rsidR="007713EC" w:rsidRDefault="007713EC">
      <w:pPr>
        <w:contextualSpacing w:val="0"/>
        <w:jc w:val="right"/>
      </w:pPr>
    </w:p>
    <w:p w:rsidR="007713EC" w:rsidRDefault="007713EC">
      <w:pPr>
        <w:spacing w:after="120"/>
        <w:contextualSpacing w:val="0"/>
        <w:jc w:val="right"/>
      </w:pPr>
    </w:p>
    <w:p w:rsidR="007713EC" w:rsidRDefault="007713EC">
      <w:pPr>
        <w:spacing w:after="120"/>
        <w:contextualSpacing w:val="0"/>
        <w:jc w:val="right"/>
      </w:pPr>
    </w:p>
    <w:p w:rsidR="007713EC" w:rsidRDefault="00C741E4">
      <w:pPr>
        <w:spacing w:after="120"/>
        <w:contextualSpacing w:val="0"/>
        <w:jc w:val="right"/>
      </w:pPr>
      <w:bookmarkStart w:id="0" w:name="_GoBack"/>
      <w:bookmarkEnd w:id="0"/>
      <w:r>
        <w:rPr>
          <w:b/>
        </w:rPr>
        <w:t>Руководитель: А.И. Говоров</w:t>
      </w:r>
    </w:p>
    <w:p w:rsidR="007713EC" w:rsidRDefault="007713EC">
      <w:pPr>
        <w:spacing w:after="120"/>
        <w:contextualSpacing w:val="0"/>
        <w:jc w:val="center"/>
      </w:pPr>
    </w:p>
    <w:p w:rsidR="007713EC" w:rsidRDefault="007713EC">
      <w:pPr>
        <w:spacing w:after="120"/>
        <w:contextualSpacing w:val="0"/>
        <w:jc w:val="center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7713EC">
      <w:pPr>
        <w:spacing w:after="120"/>
        <w:contextualSpacing w:val="0"/>
        <w:jc w:val="both"/>
      </w:pPr>
    </w:p>
    <w:p w:rsidR="007713EC" w:rsidRDefault="00C741E4">
      <w:pPr>
        <w:spacing w:after="120"/>
        <w:contextualSpacing w:val="0"/>
        <w:jc w:val="center"/>
      </w:pPr>
      <w:r>
        <w:rPr>
          <w:b/>
        </w:rPr>
        <w:t>Санкт-Петербург</w:t>
      </w:r>
    </w:p>
    <w:p w:rsidR="007713EC" w:rsidRDefault="00C741E4">
      <w:pPr>
        <w:spacing w:after="120"/>
        <w:contextualSpacing w:val="0"/>
        <w:jc w:val="center"/>
      </w:pPr>
      <w:r>
        <w:rPr>
          <w:b/>
        </w:rPr>
        <w:t>2012г.</w:t>
      </w:r>
    </w:p>
    <w:p w:rsidR="007713EC" w:rsidRDefault="007713EC">
      <w:pPr>
        <w:contextualSpacing w:val="0"/>
      </w:pPr>
    </w:p>
    <w:p w:rsidR="007713EC" w:rsidRDefault="00C741E4">
      <w:pPr>
        <w:numPr>
          <w:ilvl w:val="0"/>
          <w:numId w:val="1"/>
        </w:numPr>
        <w:ind w:hanging="359"/>
      </w:pPr>
      <w:r>
        <w:t xml:space="preserve">Список правил </w:t>
      </w:r>
      <w:proofErr w:type="spellStart"/>
      <w:r>
        <w:rPr>
          <w:b/>
        </w:rPr>
        <w:t>iptables</w:t>
      </w:r>
      <w:proofErr w:type="spellEnd"/>
    </w:p>
    <w:p w:rsidR="007713EC" w:rsidRDefault="007713EC">
      <w:pPr>
        <w:contextualSpacing w:val="0"/>
      </w:pPr>
    </w:p>
    <w:p w:rsidR="007713EC" w:rsidRDefault="007713EC">
      <w:pPr>
        <w:contextualSpacing w:val="0"/>
      </w:pP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OUTPUT --dport 53 -d 194.85.32.18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OUTPUT --dport 80 -d proxy.ifmo.ru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OUTPUT --dport 20:21 -d ftp.ifmo.ru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OUTPUT --dport 110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OUTPUT --dport 25 -d mail.ifmo.ru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INPUT --dport 22 -s 83.0.0</w:t>
      </w:r>
      <w:r w:rsidRPr="00E14E75">
        <w:rPr>
          <w:rFonts w:ascii="Courier New" w:eastAsia="Courier New" w:hAnsi="Courier New" w:cs="Courier New"/>
          <w:sz w:val="20"/>
          <w:lang w:val="en-US"/>
        </w:rPr>
        <w:t>.0/16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INPUT -s 10.10.11.173 -j DROP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-A INPUT -p icmp -j DROP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-P INPUT DROP</w:t>
      </w:r>
    </w:p>
    <w:p w:rsidR="007713EC" w:rsidRPr="00E14E75" w:rsidRDefault="00C741E4">
      <w:pPr>
        <w:contextualSpacing w:val="0"/>
        <w:rPr>
          <w:lang w:val="en-US"/>
        </w:rPr>
      </w:pPr>
      <w:proofErr w:type="gramStart"/>
      <w:r w:rsidRPr="00E14E75">
        <w:rPr>
          <w:rFonts w:ascii="Courier New" w:eastAsia="Courier New" w:hAnsi="Courier New" w:cs="Courier New"/>
          <w:sz w:val="20"/>
          <w:lang w:val="en-US"/>
        </w:rPr>
        <w:t>iptables</w:t>
      </w:r>
      <w:proofErr w:type="gramEnd"/>
      <w:r w:rsidRPr="00E14E75">
        <w:rPr>
          <w:rFonts w:ascii="Courier New" w:eastAsia="Courier New" w:hAnsi="Courier New" w:cs="Courier New"/>
          <w:sz w:val="20"/>
          <w:lang w:val="en-US"/>
        </w:rPr>
        <w:t xml:space="preserve"> -P OUTPUT DROP</w:t>
      </w:r>
    </w:p>
    <w:p w:rsidR="007713EC" w:rsidRDefault="00C741E4">
      <w:pPr>
        <w:contextualSpacing w:val="0"/>
      </w:pPr>
      <w:proofErr w:type="spellStart"/>
      <w:r>
        <w:rPr>
          <w:rFonts w:ascii="Courier New" w:eastAsia="Courier New" w:hAnsi="Courier New" w:cs="Courier New"/>
          <w:sz w:val="20"/>
        </w:rPr>
        <w:t>iptables</w:t>
      </w:r>
      <w:proofErr w:type="spellEnd"/>
      <w:r>
        <w:rPr>
          <w:rFonts w:ascii="Courier New" w:eastAsia="Courier New" w:hAnsi="Courier New" w:cs="Courier New"/>
          <w:sz w:val="20"/>
        </w:rPr>
        <w:t xml:space="preserve"> -P FORWARD DROP</w:t>
      </w:r>
    </w:p>
    <w:p w:rsidR="007713EC" w:rsidRDefault="007713EC">
      <w:pPr>
        <w:contextualSpacing w:val="0"/>
      </w:pPr>
    </w:p>
    <w:p w:rsidR="007713EC" w:rsidRDefault="007713EC">
      <w:pPr>
        <w:contextualSpacing w:val="0"/>
      </w:pPr>
    </w:p>
    <w:p w:rsidR="007713EC" w:rsidRDefault="007713EC">
      <w:pPr>
        <w:contextualSpacing w:val="0"/>
      </w:pPr>
    </w:p>
    <w:p w:rsidR="007713EC" w:rsidRDefault="00C741E4">
      <w:pPr>
        <w:numPr>
          <w:ilvl w:val="0"/>
          <w:numId w:val="1"/>
        </w:numPr>
        <w:ind w:hanging="359"/>
      </w:pPr>
      <w:r>
        <w:t xml:space="preserve">Команды по созданию правил </w:t>
      </w:r>
      <w:proofErr w:type="spellStart"/>
      <w:r>
        <w:t>Windows</w:t>
      </w:r>
      <w:proofErr w:type="spellEnd"/>
      <w:r>
        <w:t>-брандмауэра</w:t>
      </w:r>
    </w:p>
    <w:p w:rsidR="007713EC" w:rsidRDefault="007713EC">
      <w:pPr>
        <w:contextualSpacing w:val="0"/>
      </w:pPr>
    </w:p>
    <w:p w:rsidR="007713EC" w:rsidRPr="00E14E75" w:rsidRDefault="00C741E4">
      <w:pPr>
        <w:contextualSpacing w:val="0"/>
        <w:rPr>
          <w:lang w:val="en-US"/>
        </w:rPr>
      </w:pPr>
      <w:r w:rsidRPr="00E14E75">
        <w:rPr>
          <w:rFonts w:ascii="Courier New" w:eastAsia="Courier New" w:hAnsi="Courier New" w:cs="Courier New"/>
          <w:sz w:val="20"/>
          <w:lang w:val="en-US"/>
        </w:rPr>
        <w:t>sc config "SharedAccess" start= auto</w:t>
      </w:r>
    </w:p>
    <w:p w:rsidR="007713EC" w:rsidRPr="00E14E75" w:rsidRDefault="00C741E4">
      <w:pPr>
        <w:contextualSpacing w:val="0"/>
        <w:rPr>
          <w:lang w:val="en-US"/>
        </w:rPr>
      </w:pPr>
      <w:r w:rsidRPr="00E14E75">
        <w:rPr>
          <w:rFonts w:ascii="Courier New" w:eastAsia="Courier New" w:hAnsi="Courier New" w:cs="Courier New"/>
          <w:sz w:val="20"/>
          <w:lang w:val="en-US"/>
        </w:rPr>
        <w:t>sc start "</w:t>
      </w:r>
      <w:r w:rsidRPr="00E14E75">
        <w:rPr>
          <w:rFonts w:ascii="Courier New" w:eastAsia="Courier New" w:hAnsi="Courier New" w:cs="Courier New"/>
          <w:sz w:val="20"/>
          <w:lang w:val="en-US"/>
        </w:rPr>
        <w:t>SharedAccess"</w:t>
      </w:r>
    </w:p>
    <w:p w:rsidR="007713EC" w:rsidRPr="00E14E75" w:rsidRDefault="00C741E4">
      <w:pPr>
        <w:contextualSpacing w:val="0"/>
        <w:rPr>
          <w:lang w:val="en-US"/>
        </w:rPr>
      </w:pPr>
      <w:r w:rsidRPr="00E14E75">
        <w:rPr>
          <w:rFonts w:ascii="Courier New" w:eastAsia="Courier New" w:hAnsi="Courier New" w:cs="Courier New"/>
          <w:sz w:val="20"/>
          <w:lang w:val="en-US"/>
        </w:rPr>
        <w:t>netsh firewall set logging "%windir%\my_firewall.log" 4096 ENABLE</w:t>
      </w:r>
    </w:p>
    <w:p w:rsidR="007713EC" w:rsidRPr="00E14E75" w:rsidRDefault="00C741E4">
      <w:pPr>
        <w:contextualSpacing w:val="0"/>
        <w:rPr>
          <w:lang w:val="en-US"/>
        </w:rPr>
      </w:pPr>
      <w:r w:rsidRPr="00E14E75">
        <w:rPr>
          <w:rFonts w:ascii="Courier New" w:eastAsia="Courier New" w:hAnsi="Courier New" w:cs="Courier New"/>
          <w:sz w:val="20"/>
          <w:lang w:val="en-US"/>
        </w:rPr>
        <w:t>sc config "TlntSvr" start= demand</w:t>
      </w:r>
    </w:p>
    <w:p w:rsidR="007713EC" w:rsidRPr="00E14E75" w:rsidRDefault="00C741E4">
      <w:pPr>
        <w:contextualSpacing w:val="0"/>
        <w:rPr>
          <w:lang w:val="en-US"/>
        </w:rPr>
      </w:pPr>
      <w:r w:rsidRPr="00E14E75">
        <w:rPr>
          <w:rFonts w:ascii="Courier New" w:eastAsia="Courier New" w:hAnsi="Courier New" w:cs="Courier New"/>
          <w:sz w:val="20"/>
          <w:lang w:val="en-US"/>
        </w:rPr>
        <w:t>netsh firewall add allowedprogram program = %windir%\system32\tlntsvr.exe name = tlntsvr mode = ENABLE scope = CUSTOM addresses = 192.168.0.0/</w:t>
      </w:r>
      <w:r w:rsidRPr="00E14E75">
        <w:rPr>
          <w:rFonts w:ascii="Courier New" w:eastAsia="Courier New" w:hAnsi="Courier New" w:cs="Courier New"/>
          <w:sz w:val="20"/>
          <w:lang w:val="en-US"/>
        </w:rPr>
        <w:t>24</w:t>
      </w:r>
    </w:p>
    <w:p w:rsidR="007713EC" w:rsidRPr="00E14E75" w:rsidRDefault="00C741E4">
      <w:pPr>
        <w:contextualSpacing w:val="0"/>
        <w:rPr>
          <w:lang w:val="en-US"/>
        </w:rPr>
      </w:pPr>
      <w:r w:rsidRPr="00E14E75">
        <w:rPr>
          <w:rFonts w:ascii="Courier New" w:eastAsia="Courier New" w:hAnsi="Courier New" w:cs="Courier New"/>
          <w:sz w:val="20"/>
          <w:lang w:val="en-US"/>
        </w:rPr>
        <w:t>netsh firewall set icmpsetting type=ALL mode=enable</w:t>
      </w:r>
    </w:p>
    <w:p w:rsidR="007713EC" w:rsidRDefault="00C741E4">
      <w:pPr>
        <w:contextualSpacing w:val="0"/>
      </w:pPr>
      <w:proofErr w:type="spellStart"/>
      <w:r>
        <w:rPr>
          <w:rFonts w:ascii="Courier New" w:eastAsia="Courier New" w:hAnsi="Courier New" w:cs="Courier New"/>
          <w:sz w:val="20"/>
        </w:rPr>
        <w:t>sc</w:t>
      </w:r>
      <w:proofErr w:type="spellEnd"/>
      <w:r>
        <w:rPr>
          <w:rFonts w:ascii="Courier New" w:eastAsia="Courier New" w:hAnsi="Courier New" w:cs="Courier New"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start</w:t>
      </w:r>
      <w:proofErr w:type="spellEnd"/>
      <w:r>
        <w:rPr>
          <w:rFonts w:ascii="Courier New" w:eastAsia="Courier New" w:hAnsi="Courier New" w:cs="Courier New"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TlntSvr</w:t>
      </w:r>
      <w:proofErr w:type="spellEnd"/>
    </w:p>
    <w:p w:rsidR="007713EC" w:rsidRDefault="007713EC">
      <w:pPr>
        <w:contextualSpacing w:val="0"/>
      </w:pPr>
    </w:p>
    <w:p w:rsidR="007713EC" w:rsidRDefault="007713EC">
      <w:pPr>
        <w:contextualSpacing w:val="0"/>
      </w:pPr>
    </w:p>
    <w:p w:rsidR="007713EC" w:rsidRDefault="007713EC">
      <w:pPr>
        <w:contextualSpacing w:val="0"/>
      </w:pPr>
    </w:p>
    <w:p w:rsidR="007713EC" w:rsidRDefault="007713EC">
      <w:pPr>
        <w:contextualSpacing w:val="0"/>
      </w:pPr>
    </w:p>
    <w:p w:rsidR="007713EC" w:rsidRDefault="007713EC">
      <w:pPr>
        <w:contextualSpacing w:val="0"/>
      </w:pPr>
    </w:p>
    <w:p w:rsidR="007713EC" w:rsidRDefault="00C741E4">
      <w:pPr>
        <w:numPr>
          <w:ilvl w:val="0"/>
          <w:numId w:val="1"/>
        </w:numPr>
        <w:ind w:hanging="359"/>
      </w:pPr>
      <w:r>
        <w:rPr>
          <w:b/>
        </w:rPr>
        <w:t>К</w:t>
      </w:r>
      <w:r>
        <w:rPr>
          <w:b/>
          <w:sz w:val="22"/>
        </w:rPr>
        <w:t xml:space="preserve">лассический </w:t>
      </w:r>
      <w:proofErr w:type="spellStart"/>
      <w:r>
        <w:rPr>
          <w:b/>
          <w:sz w:val="22"/>
        </w:rPr>
        <w:t>firewall</w:t>
      </w:r>
      <w:proofErr w:type="spellEnd"/>
      <w:r>
        <w:t xml:space="preserve"> не способен защитить от DDOS-атак, так как для их отсеивания необходим более глубокий анализ трафика, нежели порт/хост.</w:t>
      </w:r>
    </w:p>
    <w:p w:rsidR="007713EC" w:rsidRDefault="00C741E4">
      <w:pPr>
        <w:numPr>
          <w:ilvl w:val="0"/>
          <w:numId w:val="1"/>
        </w:numPr>
        <w:ind w:hanging="359"/>
      </w:pPr>
      <w:r>
        <w:t xml:space="preserve">Если у клиентов </w:t>
      </w:r>
      <w:r>
        <w:rPr>
          <w:b/>
        </w:rPr>
        <w:t>закрыт доступ на 80 п</w:t>
      </w:r>
      <w:r>
        <w:rPr>
          <w:b/>
        </w:rPr>
        <w:t>орт</w:t>
      </w:r>
      <w:r>
        <w:t>, можно поднять веб-сервер на другом порту, а клиенты будут набирать: http://host.com:81/.</w:t>
      </w:r>
    </w:p>
    <w:p w:rsidR="007713EC" w:rsidRDefault="00C741E4">
      <w:pPr>
        <w:numPr>
          <w:ilvl w:val="0"/>
          <w:numId w:val="1"/>
        </w:numPr>
        <w:ind w:hanging="359"/>
      </w:pPr>
      <w:proofErr w:type="spellStart"/>
      <w:r>
        <w:rPr>
          <w:b/>
        </w:rPr>
        <w:t>Deny</w:t>
      </w:r>
      <w:proofErr w:type="spellEnd"/>
      <w:r>
        <w:t xml:space="preserve"> – возвращает отправителю о том, что удаленный хост не доступен, а </w:t>
      </w:r>
      <w:proofErr w:type="spellStart"/>
      <w:r>
        <w:rPr>
          <w:b/>
        </w:rPr>
        <w:t>Drop</w:t>
      </w:r>
      <w:proofErr w:type="spellEnd"/>
      <w:r>
        <w:t xml:space="preserve"> – отбрасывает пакеты.</w:t>
      </w:r>
    </w:p>
    <w:p w:rsidR="007713EC" w:rsidRDefault="00C741E4">
      <w:pPr>
        <w:numPr>
          <w:ilvl w:val="0"/>
          <w:numId w:val="1"/>
        </w:numPr>
        <w:ind w:hanging="359"/>
      </w:pPr>
      <w:r>
        <w:t xml:space="preserve">Для </w:t>
      </w:r>
      <w:r>
        <w:rPr>
          <w:b/>
        </w:rPr>
        <w:t>оптимизации правил</w:t>
      </w:r>
      <w:r>
        <w:t xml:space="preserve"> используются цепочки правил.</w:t>
      </w:r>
      <w:r>
        <w:t xml:space="preserve"> Якоря и сорт</w:t>
      </w:r>
      <w:r>
        <w:t>ировка правил по приоритету использования.</w:t>
      </w:r>
    </w:p>
    <w:p w:rsidR="007713EC" w:rsidRDefault="00C741E4">
      <w:pPr>
        <w:numPr>
          <w:ilvl w:val="0"/>
          <w:numId w:val="1"/>
        </w:numPr>
        <w:ind w:hanging="359"/>
      </w:pPr>
      <w:r>
        <w:t xml:space="preserve">Ограничения брандмауэра </w:t>
      </w:r>
      <w:proofErr w:type="spellStart"/>
      <w:r>
        <w:t>Windows</w:t>
      </w:r>
      <w:proofErr w:type="spellEnd"/>
      <w:r>
        <w:t xml:space="preserve"> – отсутствие защиты от DDOS-атак и отсутствие SPI.</w:t>
      </w:r>
    </w:p>
    <w:sectPr w:rsidR="007713EC">
      <w:head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E4" w:rsidRDefault="00C741E4" w:rsidP="00E14E75">
      <w:r>
        <w:separator/>
      </w:r>
    </w:p>
  </w:endnote>
  <w:endnote w:type="continuationSeparator" w:id="0">
    <w:p w:rsidR="00C741E4" w:rsidRDefault="00C741E4" w:rsidP="00E1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E4" w:rsidRDefault="00C741E4" w:rsidP="00E14E75">
      <w:r>
        <w:separator/>
      </w:r>
    </w:p>
  </w:footnote>
  <w:footnote w:type="continuationSeparator" w:id="0">
    <w:p w:rsidR="00C741E4" w:rsidRDefault="00C741E4" w:rsidP="00E14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75" w:rsidRDefault="00E14E75" w:rsidP="00E14E75">
    <w:pPr>
      <w:pStyle w:val="a5"/>
    </w:pPr>
    <w:r>
      <w:t>KOT.ITMO.RU</w:t>
    </w:r>
  </w:p>
  <w:p w:rsidR="00E14E75" w:rsidRDefault="00E14E75" w:rsidP="00E14E75">
    <w:pPr>
      <w:pStyle w:val="a5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F2674"/>
    <w:multiLevelType w:val="multilevel"/>
    <w:tmpl w:val="DF66DBDC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13EC"/>
    <w:rsid w:val="007713EC"/>
    <w:rsid w:val="00C741E4"/>
    <w:rsid w:val="00E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80" w:after="280"/>
      <w:ind w:left="432" w:hanging="431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E14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E75"/>
  </w:style>
  <w:style w:type="paragraph" w:styleId="a7">
    <w:name w:val="footer"/>
    <w:basedOn w:val="a"/>
    <w:link w:val="a8"/>
    <w:uiPriority w:val="99"/>
    <w:unhideWhenUsed/>
    <w:rsid w:val="00E14E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80" w:after="280"/>
      <w:ind w:left="432" w:hanging="431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E14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E75"/>
  </w:style>
  <w:style w:type="paragraph" w:styleId="a7">
    <w:name w:val="footer"/>
    <w:basedOn w:val="a"/>
    <w:link w:val="a8"/>
    <w:uiPriority w:val="99"/>
    <w:unhideWhenUsed/>
    <w:rsid w:val="00E14E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lab6.doc.docx</dc:title>
  <cp:lastModifiedBy>Антон</cp:lastModifiedBy>
  <cp:revision>3</cp:revision>
  <dcterms:created xsi:type="dcterms:W3CDTF">2014-06-19T23:36:00Z</dcterms:created>
  <dcterms:modified xsi:type="dcterms:W3CDTF">2014-06-19T23:37:00Z</dcterms:modified>
</cp:coreProperties>
</file>